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EA" w:rsidRPr="00F936EA" w:rsidRDefault="00F936EA" w:rsidP="00F936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F936EA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16.11. 2021г. № </w:t>
      </w: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40</w:t>
      </w:r>
      <w:r w:rsidRPr="00F936EA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 xml:space="preserve">            </w:t>
      </w:r>
    </w:p>
    <w:p w:rsidR="00F936EA" w:rsidRPr="00F936EA" w:rsidRDefault="00F936EA" w:rsidP="00F936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F936EA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РОССИЙСКАЯ ФЕДЕРАЦИЯ</w:t>
      </w:r>
    </w:p>
    <w:p w:rsidR="00F936EA" w:rsidRPr="00F936EA" w:rsidRDefault="00F936EA" w:rsidP="00F936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F936EA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ИРКУТСКАЯ ОБЛАСТЬ</w:t>
      </w:r>
    </w:p>
    <w:p w:rsidR="00F936EA" w:rsidRPr="00F936EA" w:rsidRDefault="00F936EA" w:rsidP="00F936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F936EA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БРАТСКИЙ МУНИЦИПАЛЬНЫЙ РАЙОН</w:t>
      </w:r>
    </w:p>
    <w:p w:rsidR="00F936EA" w:rsidRPr="00F936EA" w:rsidRDefault="00F936EA" w:rsidP="00F93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i/>
          <w:kern w:val="3"/>
          <w:sz w:val="28"/>
          <w:szCs w:val="28"/>
          <w:lang w:eastAsia="zh-CN"/>
        </w:rPr>
      </w:pPr>
      <w:r w:rsidRPr="00F936EA">
        <w:rPr>
          <w:rFonts w:ascii="Arial" w:eastAsia="Arial" w:hAnsi="Arial" w:cs="Arial"/>
          <w:b/>
          <w:kern w:val="3"/>
          <w:sz w:val="32"/>
          <w:szCs w:val="32"/>
          <w:lang w:eastAsia="zh-CN"/>
        </w:rPr>
        <w:t>КАЛТУКСКОГО МУНИЦИПАЛЬНОЕ ОБРАЗОВАНИЕ</w:t>
      </w:r>
    </w:p>
    <w:p w:rsidR="00F936EA" w:rsidRPr="00F936EA" w:rsidRDefault="00F936EA" w:rsidP="00F936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kern w:val="3"/>
          <w:sz w:val="28"/>
          <w:szCs w:val="28"/>
          <w:lang w:eastAsia="zh-CN"/>
        </w:rPr>
      </w:pPr>
    </w:p>
    <w:p w:rsidR="00F936EA" w:rsidRDefault="00F936EA" w:rsidP="00F936EA">
      <w:pPr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eastAsia="zh-CN"/>
        </w:rPr>
      </w:pPr>
      <w:r w:rsidRPr="00F936EA">
        <w:rPr>
          <w:rFonts w:ascii="Arial" w:eastAsia="Times New Roman" w:hAnsi="Arial" w:cs="Arial"/>
          <w:b/>
          <w:kern w:val="3"/>
          <w:sz w:val="28"/>
          <w:szCs w:val="28"/>
          <w:lang w:eastAsia="zh-CN"/>
        </w:rPr>
        <w:t>ПОСТАНОВЛЕНИЕ</w:t>
      </w:r>
    </w:p>
    <w:p w:rsidR="00F936EA" w:rsidRPr="00F936EA" w:rsidRDefault="00F936EA" w:rsidP="00F936EA">
      <w:pPr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eastAsia="zh-CN"/>
        </w:rPr>
      </w:pPr>
    </w:p>
    <w:p w:rsidR="00201767" w:rsidRPr="00F936EA" w:rsidRDefault="00201767" w:rsidP="00AB023E">
      <w:pPr>
        <w:jc w:val="center"/>
        <w:rPr>
          <w:rFonts w:ascii="Arial" w:hAnsi="Arial" w:cs="Arial"/>
          <w:b/>
          <w:sz w:val="28"/>
          <w:szCs w:val="28"/>
        </w:rPr>
      </w:pPr>
      <w:r w:rsidRPr="00F936EA">
        <w:rPr>
          <w:rFonts w:ascii="Arial" w:hAnsi="Arial" w:cs="Arial"/>
          <w:b/>
          <w:sz w:val="28"/>
          <w:szCs w:val="28"/>
        </w:rPr>
        <w:t>О</w:t>
      </w:r>
      <w:r w:rsidR="00F936EA">
        <w:rPr>
          <w:rFonts w:ascii="Arial" w:hAnsi="Arial" w:cs="Arial"/>
          <w:b/>
          <w:sz w:val="28"/>
          <w:szCs w:val="28"/>
        </w:rPr>
        <w:t xml:space="preserve">Б УТВЕРЖДЕНИИ </w:t>
      </w:r>
      <w:proofErr w:type="gramStart"/>
      <w:r w:rsidR="00F936EA">
        <w:rPr>
          <w:rFonts w:ascii="Arial" w:hAnsi="Arial" w:cs="Arial"/>
          <w:b/>
          <w:sz w:val="28"/>
          <w:szCs w:val="28"/>
        </w:rPr>
        <w:t>ПЕРЕЧНЯ ГЛАВНЫХ АДМИНИСТРАТОРОВ ИСТОЧНИКОВ ФИНАНСИРОВАНИЯ ДЕФИЦИТА БЮДЖЕТА СЕЛЬСКОГО ПОСЕЛЕНИЯ</w:t>
      </w:r>
      <w:proofErr w:type="gramEnd"/>
    </w:p>
    <w:p w:rsidR="00CD68A3" w:rsidRPr="00F936EA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Par1"/>
      <w:bookmarkEnd w:id="0"/>
    </w:p>
    <w:p w:rsidR="002C3C81" w:rsidRPr="00726558" w:rsidRDefault="002C3C81" w:rsidP="002C3C81">
      <w:pPr>
        <w:pStyle w:val="ConsPlusNormal"/>
        <w:spacing w:line="276" w:lineRule="auto"/>
        <w:ind w:firstLine="540"/>
        <w:jc w:val="both"/>
        <w:rPr>
          <w:rFonts w:ascii="Arial" w:eastAsia="Calibri" w:hAnsi="Arial" w:cs="Arial"/>
          <w:b w:val="0"/>
          <w:sz w:val="28"/>
          <w:szCs w:val="28"/>
        </w:rPr>
      </w:pPr>
      <w:proofErr w:type="gramStart"/>
      <w:r w:rsidRPr="00726558">
        <w:rPr>
          <w:rFonts w:ascii="Arial" w:eastAsia="Calibri" w:hAnsi="Arial" w:cs="Arial"/>
          <w:b w:val="0"/>
          <w:sz w:val="28"/>
          <w:szCs w:val="28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 перечня</w:t>
      </w:r>
      <w:proofErr w:type="gramEnd"/>
      <w:r w:rsidRPr="00726558">
        <w:rPr>
          <w:rFonts w:ascii="Arial" w:eastAsia="Calibri" w:hAnsi="Arial" w:cs="Arial"/>
          <w:b w:val="0"/>
          <w:sz w:val="28"/>
          <w:szCs w:val="28"/>
        </w:rPr>
        <w:t xml:space="preserve"> главных администраторов </w:t>
      </w:r>
      <w:proofErr w:type="gramStart"/>
      <w:r w:rsidRPr="00726558">
        <w:rPr>
          <w:rFonts w:ascii="Arial" w:eastAsia="Calibri" w:hAnsi="Arial" w:cs="Arial"/>
          <w:b w:val="0"/>
          <w:sz w:val="28"/>
          <w:szCs w:val="28"/>
        </w:rPr>
        <w:t>источников финансирования дефицита бюджета субъекта Российской</w:t>
      </w:r>
      <w:proofErr w:type="gramEnd"/>
      <w:r w:rsidRPr="00726558">
        <w:rPr>
          <w:rFonts w:ascii="Arial" w:eastAsia="Calibri" w:hAnsi="Arial" w:cs="Arial"/>
          <w:b w:val="0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руководствуясь </w:t>
      </w:r>
      <w:hyperlink r:id="rId8" w:history="1">
        <w:r w:rsidRPr="00726558">
          <w:rPr>
            <w:rFonts w:ascii="Arial" w:eastAsia="Calibri" w:hAnsi="Arial" w:cs="Arial"/>
            <w:b w:val="0"/>
            <w:sz w:val="28"/>
            <w:szCs w:val="28"/>
          </w:rPr>
          <w:t>ст.</w:t>
        </w:r>
      </w:hyperlink>
      <w:r w:rsidR="00C55B60" w:rsidRPr="00726558">
        <w:rPr>
          <w:rFonts w:ascii="Arial" w:eastAsia="Calibri" w:hAnsi="Arial" w:cs="Arial"/>
          <w:b w:val="0"/>
          <w:sz w:val="28"/>
          <w:szCs w:val="28"/>
        </w:rPr>
        <w:t xml:space="preserve"> </w:t>
      </w:r>
      <w:hyperlink r:id="rId9" w:history="1">
        <w:r w:rsidRPr="00726558">
          <w:rPr>
            <w:rFonts w:ascii="Arial" w:eastAsia="Calibri" w:hAnsi="Arial" w:cs="Arial"/>
            <w:b w:val="0"/>
            <w:sz w:val="28"/>
            <w:szCs w:val="28"/>
          </w:rPr>
          <w:t>46</w:t>
        </w:r>
      </w:hyperlink>
      <w:r w:rsidRPr="00726558">
        <w:rPr>
          <w:rFonts w:ascii="Arial" w:eastAsia="Calibri" w:hAnsi="Arial" w:cs="Arial"/>
          <w:b w:val="0"/>
          <w:sz w:val="28"/>
          <w:szCs w:val="28"/>
        </w:rPr>
        <w:t xml:space="preserve"> Устава </w:t>
      </w:r>
      <w:r w:rsidR="00194701" w:rsidRPr="00726558">
        <w:rPr>
          <w:rFonts w:ascii="Arial" w:eastAsia="Calibri" w:hAnsi="Arial" w:cs="Arial"/>
          <w:b w:val="0"/>
          <w:sz w:val="28"/>
          <w:szCs w:val="28"/>
        </w:rPr>
        <w:t>Калтук</w:t>
      </w:r>
      <w:r w:rsidRPr="00726558">
        <w:rPr>
          <w:rFonts w:ascii="Arial" w:eastAsia="Calibri" w:hAnsi="Arial" w:cs="Arial"/>
          <w:b w:val="0"/>
          <w:sz w:val="28"/>
          <w:szCs w:val="28"/>
        </w:rPr>
        <w:t>ского муниципального образования,</w:t>
      </w:r>
    </w:p>
    <w:p w:rsidR="002C3C81" w:rsidRPr="002C3C81" w:rsidRDefault="002C3C81" w:rsidP="002C3C81">
      <w:pPr>
        <w:pStyle w:val="ConsPlusNormal"/>
        <w:spacing w:line="276" w:lineRule="auto"/>
        <w:ind w:firstLine="540"/>
        <w:jc w:val="both"/>
        <w:rPr>
          <w:rFonts w:eastAsia="Calibri"/>
          <w:b w:val="0"/>
          <w:sz w:val="28"/>
          <w:szCs w:val="28"/>
        </w:rPr>
      </w:pPr>
    </w:p>
    <w:p w:rsidR="002C3C81" w:rsidRPr="00726558" w:rsidRDefault="002C3C81" w:rsidP="002C3C81">
      <w:pPr>
        <w:pStyle w:val="ConsNormal"/>
        <w:widowControl/>
        <w:jc w:val="both"/>
        <w:rPr>
          <w:rFonts w:ascii="Arial" w:hAnsi="Arial" w:cs="Arial"/>
          <w:b/>
          <w:sz w:val="28"/>
          <w:szCs w:val="28"/>
        </w:rPr>
      </w:pPr>
      <w:r w:rsidRPr="00726558">
        <w:rPr>
          <w:rFonts w:ascii="Arial" w:hAnsi="Arial" w:cs="Arial"/>
          <w:b/>
          <w:sz w:val="28"/>
          <w:szCs w:val="28"/>
        </w:rPr>
        <w:t>ПОСТАНОВЛЯЮ:</w:t>
      </w:r>
    </w:p>
    <w:p w:rsidR="002C3C81" w:rsidRPr="002C3C81" w:rsidRDefault="002C3C81" w:rsidP="002C3C8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C3C81" w:rsidRPr="00726558" w:rsidRDefault="002C3C81" w:rsidP="002C3C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726558">
        <w:rPr>
          <w:rFonts w:ascii="Arial" w:eastAsia="Calibri" w:hAnsi="Arial" w:cs="Arial"/>
          <w:sz w:val="28"/>
          <w:szCs w:val="28"/>
        </w:rPr>
        <w:t xml:space="preserve">Утвердить перечень главных </w:t>
      </w:r>
      <w:proofErr w:type="gramStart"/>
      <w:r w:rsidRPr="00726558">
        <w:rPr>
          <w:rFonts w:ascii="Arial" w:eastAsia="Calibri" w:hAnsi="Arial" w:cs="Arial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 w:rsidRPr="00726558">
        <w:rPr>
          <w:rFonts w:ascii="Arial" w:eastAsia="Calibri" w:hAnsi="Arial" w:cs="Arial"/>
          <w:sz w:val="28"/>
          <w:szCs w:val="28"/>
        </w:rPr>
        <w:t xml:space="preserve"> поселения </w:t>
      </w:r>
      <w:r w:rsidRPr="00726558">
        <w:rPr>
          <w:rFonts w:ascii="Arial" w:eastAsia="Calibri" w:hAnsi="Arial" w:cs="Arial"/>
          <w:bCs/>
          <w:sz w:val="28"/>
          <w:szCs w:val="28"/>
        </w:rPr>
        <w:t>(прилагается).</w:t>
      </w:r>
    </w:p>
    <w:p w:rsidR="002C3C81" w:rsidRPr="00726558" w:rsidRDefault="002C3C81" w:rsidP="002C3C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726558">
        <w:rPr>
          <w:rFonts w:ascii="Arial" w:eastAsia="Calibri" w:hAnsi="Arial" w:cs="Arial"/>
          <w:sz w:val="28"/>
          <w:szCs w:val="28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194701" w:rsidRPr="00726558">
        <w:rPr>
          <w:rFonts w:ascii="Arial" w:eastAsia="Calibri" w:hAnsi="Arial" w:cs="Arial"/>
          <w:sz w:val="28"/>
          <w:szCs w:val="28"/>
        </w:rPr>
        <w:t>Калтук</w:t>
      </w:r>
      <w:r w:rsidR="00536333" w:rsidRPr="00726558">
        <w:rPr>
          <w:rFonts w:ascii="Arial" w:eastAsia="Calibri" w:hAnsi="Arial" w:cs="Arial"/>
          <w:sz w:val="28"/>
          <w:szCs w:val="28"/>
        </w:rPr>
        <w:t>ского муниципального</w:t>
      </w:r>
      <w:r w:rsidRPr="00726558">
        <w:rPr>
          <w:rFonts w:ascii="Arial" w:eastAsia="Calibri" w:hAnsi="Arial" w:cs="Arial"/>
          <w:sz w:val="28"/>
          <w:szCs w:val="28"/>
        </w:rPr>
        <w:t xml:space="preserve"> образования, начиная с бюджета на 2022 год и на плановый период 2023 и 2024 годов.</w:t>
      </w:r>
    </w:p>
    <w:p w:rsidR="002C3C81" w:rsidRPr="00726558" w:rsidRDefault="002C3C81" w:rsidP="002C3C8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726558">
        <w:rPr>
          <w:rFonts w:ascii="Arial" w:hAnsi="Arial" w:cs="Arial"/>
          <w:sz w:val="28"/>
          <w:szCs w:val="28"/>
        </w:rPr>
        <w:t xml:space="preserve"> Данное постановление </w:t>
      </w:r>
      <w:r w:rsidR="00C55B60" w:rsidRPr="00726558">
        <w:rPr>
          <w:rFonts w:ascii="Arial" w:hAnsi="Arial" w:cs="Arial"/>
          <w:sz w:val="28"/>
          <w:szCs w:val="28"/>
        </w:rPr>
        <w:t>подлежит</w:t>
      </w:r>
      <w:r w:rsidRPr="00726558">
        <w:rPr>
          <w:rFonts w:ascii="Arial" w:hAnsi="Arial" w:cs="Arial"/>
          <w:sz w:val="28"/>
          <w:szCs w:val="28"/>
        </w:rPr>
        <w:t xml:space="preserve"> размещению на официальном сайте администрации </w:t>
      </w:r>
      <w:r w:rsidR="00194701" w:rsidRPr="00726558">
        <w:rPr>
          <w:rFonts w:ascii="Arial" w:hAnsi="Arial" w:cs="Arial"/>
          <w:sz w:val="28"/>
          <w:szCs w:val="28"/>
        </w:rPr>
        <w:t>Калтук</w:t>
      </w:r>
      <w:r w:rsidRPr="00726558">
        <w:rPr>
          <w:rFonts w:ascii="Arial" w:hAnsi="Arial" w:cs="Arial"/>
          <w:sz w:val="28"/>
          <w:szCs w:val="28"/>
        </w:rPr>
        <w:t>ского муниципального образования.</w:t>
      </w:r>
    </w:p>
    <w:p w:rsidR="002C3C81" w:rsidRPr="00726558" w:rsidRDefault="002C3C81" w:rsidP="002C3C81">
      <w:pPr>
        <w:rPr>
          <w:rFonts w:ascii="Arial" w:eastAsia="Calibri" w:hAnsi="Arial" w:cs="Arial"/>
          <w:sz w:val="28"/>
          <w:szCs w:val="28"/>
        </w:rPr>
      </w:pPr>
    </w:p>
    <w:p w:rsidR="002C3C81" w:rsidRPr="00F84084" w:rsidRDefault="002C3C81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94701">
        <w:rPr>
          <w:rFonts w:ascii="Times New Roman" w:hAnsi="Times New Roman" w:cs="Times New Roman"/>
          <w:b/>
          <w:sz w:val="28"/>
          <w:szCs w:val="28"/>
        </w:rPr>
        <w:t>Калтук</w:t>
      </w:r>
      <w:r w:rsidRPr="00F84084">
        <w:rPr>
          <w:rFonts w:ascii="Times New Roman" w:hAnsi="Times New Roman" w:cs="Times New Roman"/>
          <w:b/>
          <w:sz w:val="28"/>
          <w:szCs w:val="28"/>
        </w:rPr>
        <w:t xml:space="preserve">ского </w:t>
      </w:r>
    </w:p>
    <w:p w:rsidR="00726558" w:rsidRDefault="002C3C81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3C81" w:rsidRPr="00F84084" w:rsidRDefault="00194701" w:rsidP="002C3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П.Ю. Большешапов</w:t>
      </w:r>
    </w:p>
    <w:p w:rsidR="002C3C81" w:rsidRPr="002C3C81" w:rsidRDefault="002C3C81" w:rsidP="002C3C81">
      <w:pPr>
        <w:rPr>
          <w:rFonts w:ascii="Times New Roman" w:eastAsia="Calibri" w:hAnsi="Times New Roman" w:cs="Times New Roman"/>
          <w:sz w:val="28"/>
          <w:szCs w:val="28"/>
        </w:rPr>
      </w:pPr>
      <w:r w:rsidRPr="002C3C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C3C81" w:rsidRPr="00726558" w:rsidRDefault="002C3C81" w:rsidP="00726558">
      <w:pPr>
        <w:spacing w:after="0" w:line="240" w:lineRule="auto"/>
        <w:rPr>
          <w:rFonts w:ascii="Arial" w:eastAsia="Calibri" w:hAnsi="Arial" w:cs="Arial"/>
          <w:bCs/>
          <w:spacing w:val="-11"/>
          <w:sz w:val="24"/>
          <w:szCs w:val="24"/>
        </w:rPr>
      </w:pPr>
      <w:r w:rsidRPr="002C3C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7265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26558">
        <w:rPr>
          <w:rFonts w:ascii="Arial" w:eastAsia="Calibri" w:hAnsi="Arial" w:cs="Arial"/>
          <w:bCs/>
          <w:spacing w:val="-11"/>
          <w:sz w:val="24"/>
          <w:szCs w:val="24"/>
        </w:rPr>
        <w:t>УТВЕРЖДЕН</w:t>
      </w:r>
    </w:p>
    <w:p w:rsidR="002C3C81" w:rsidRPr="00726558" w:rsidRDefault="00C55B60" w:rsidP="00726558">
      <w:pPr>
        <w:spacing w:after="0"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  <w:r w:rsidRPr="00726558">
        <w:rPr>
          <w:rFonts w:ascii="Arial" w:eastAsia="Calibri" w:hAnsi="Arial" w:cs="Arial"/>
          <w:bCs/>
          <w:spacing w:val="-11"/>
          <w:sz w:val="24"/>
          <w:szCs w:val="24"/>
        </w:rPr>
        <w:t>постановлением главы</w:t>
      </w:r>
      <w:r w:rsidR="002C3C81" w:rsidRPr="00726558">
        <w:rPr>
          <w:rFonts w:ascii="Arial" w:eastAsia="Calibri" w:hAnsi="Arial" w:cs="Arial"/>
          <w:bCs/>
          <w:spacing w:val="-11"/>
          <w:sz w:val="24"/>
          <w:szCs w:val="24"/>
        </w:rPr>
        <w:t xml:space="preserve"> </w:t>
      </w:r>
    </w:p>
    <w:p w:rsidR="002C3C81" w:rsidRPr="00726558" w:rsidRDefault="00194701" w:rsidP="00726558">
      <w:pPr>
        <w:spacing w:after="0" w:line="240" w:lineRule="auto"/>
        <w:ind w:left="5670"/>
        <w:rPr>
          <w:rFonts w:ascii="Arial" w:eastAsia="Calibri" w:hAnsi="Arial" w:cs="Arial"/>
          <w:bCs/>
          <w:spacing w:val="-11"/>
          <w:sz w:val="24"/>
          <w:szCs w:val="24"/>
        </w:rPr>
      </w:pPr>
      <w:r w:rsidRPr="00726558">
        <w:rPr>
          <w:rFonts w:ascii="Arial" w:eastAsia="Calibri" w:hAnsi="Arial" w:cs="Arial"/>
          <w:bCs/>
          <w:spacing w:val="-11"/>
          <w:sz w:val="24"/>
          <w:szCs w:val="24"/>
        </w:rPr>
        <w:t>Калтук</w:t>
      </w:r>
      <w:r w:rsidR="00C55B60" w:rsidRPr="00726558">
        <w:rPr>
          <w:rFonts w:ascii="Arial" w:eastAsia="Calibri" w:hAnsi="Arial" w:cs="Arial"/>
          <w:bCs/>
          <w:spacing w:val="-11"/>
          <w:sz w:val="24"/>
          <w:szCs w:val="24"/>
        </w:rPr>
        <w:t>ского МО</w:t>
      </w:r>
    </w:p>
    <w:p w:rsidR="002C3C81" w:rsidRPr="00726558" w:rsidRDefault="002C3C81" w:rsidP="00726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pacing w:val="-11"/>
          <w:sz w:val="24"/>
          <w:szCs w:val="24"/>
        </w:rPr>
      </w:pPr>
      <w:r w:rsidRPr="00726558">
        <w:rPr>
          <w:rFonts w:ascii="Arial" w:eastAsia="Calibri" w:hAnsi="Arial" w:cs="Arial"/>
          <w:bCs/>
          <w:spacing w:val="-11"/>
          <w:sz w:val="24"/>
          <w:szCs w:val="24"/>
        </w:rPr>
        <w:t xml:space="preserve">                                                             </w:t>
      </w:r>
      <w:r w:rsidR="00F936EA" w:rsidRPr="00726558">
        <w:rPr>
          <w:rFonts w:ascii="Arial" w:eastAsia="Calibri" w:hAnsi="Arial" w:cs="Arial"/>
          <w:bCs/>
          <w:spacing w:val="-11"/>
          <w:sz w:val="24"/>
          <w:szCs w:val="24"/>
        </w:rPr>
        <w:t xml:space="preserve">           </w:t>
      </w:r>
      <w:r w:rsidRPr="00726558">
        <w:rPr>
          <w:rFonts w:ascii="Arial" w:eastAsia="Calibri" w:hAnsi="Arial" w:cs="Arial"/>
          <w:bCs/>
          <w:spacing w:val="-11"/>
          <w:sz w:val="24"/>
          <w:szCs w:val="24"/>
        </w:rPr>
        <w:t xml:space="preserve">№ </w:t>
      </w:r>
      <w:r w:rsidR="00F936EA" w:rsidRPr="00726558">
        <w:rPr>
          <w:rFonts w:ascii="Arial" w:eastAsia="Calibri" w:hAnsi="Arial" w:cs="Arial"/>
          <w:bCs/>
          <w:spacing w:val="-11"/>
          <w:sz w:val="24"/>
          <w:szCs w:val="24"/>
        </w:rPr>
        <w:t xml:space="preserve">40 </w:t>
      </w:r>
      <w:r w:rsidRPr="00726558">
        <w:rPr>
          <w:rFonts w:ascii="Arial" w:eastAsia="Calibri" w:hAnsi="Arial" w:cs="Arial"/>
          <w:bCs/>
          <w:spacing w:val="-11"/>
          <w:sz w:val="24"/>
          <w:szCs w:val="24"/>
        </w:rPr>
        <w:t>от</w:t>
      </w:r>
      <w:r w:rsidR="00F936EA" w:rsidRPr="00726558">
        <w:rPr>
          <w:rFonts w:ascii="Arial" w:eastAsia="Calibri" w:hAnsi="Arial" w:cs="Arial"/>
          <w:bCs/>
          <w:spacing w:val="-11"/>
          <w:sz w:val="24"/>
          <w:szCs w:val="24"/>
        </w:rPr>
        <w:t xml:space="preserve"> 16.11.2021</w:t>
      </w:r>
      <w:r w:rsidRPr="00726558">
        <w:rPr>
          <w:rFonts w:ascii="Arial" w:eastAsia="Calibri" w:hAnsi="Arial" w:cs="Arial"/>
          <w:bCs/>
          <w:spacing w:val="-11"/>
          <w:sz w:val="24"/>
          <w:szCs w:val="24"/>
        </w:rPr>
        <w:t xml:space="preserve">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125"/>
        <w:gridCol w:w="2687"/>
        <w:gridCol w:w="4544"/>
      </w:tblGrid>
      <w:tr w:rsidR="002C3C81" w:rsidRPr="00726558" w:rsidTr="002C3C81">
        <w:trPr>
          <w:trHeight w:val="4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558" w:rsidRPr="00726558" w:rsidRDefault="00726558" w:rsidP="002C3C81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  <w:p w:rsidR="002C3C81" w:rsidRPr="00726558" w:rsidRDefault="002C3C81" w:rsidP="002C3C81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726558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 w:rsidRPr="00726558">
              <w:rPr>
                <w:rFonts w:ascii="Arial" w:eastAsia="Calibri" w:hAnsi="Arial" w:cs="Arial"/>
                <w:color w:val="000000"/>
                <w:sz w:val="28"/>
                <w:szCs w:val="28"/>
              </w:rPr>
              <w:t>администраторов источников финансирования дефицита сельского поселения</w:t>
            </w:r>
            <w:proofErr w:type="gramEnd"/>
          </w:p>
        </w:tc>
      </w:tr>
      <w:tr w:rsidR="002C3C81" w:rsidRPr="00726558" w:rsidTr="002211B3">
        <w:trPr>
          <w:trHeight w:val="30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81" w:rsidRPr="00726558" w:rsidRDefault="002C3C81" w:rsidP="002211B3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81" w:rsidRPr="00726558" w:rsidRDefault="002C3C81" w:rsidP="002C3C8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C81" w:rsidRPr="00726558" w:rsidRDefault="002C3C81" w:rsidP="002C3C81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C3C81" w:rsidRPr="00726558" w:rsidTr="002211B3">
        <w:trPr>
          <w:trHeight w:val="1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726558" w:rsidRDefault="002C3C81" w:rsidP="00836E6D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sz w:val="24"/>
                <w:szCs w:val="24"/>
              </w:rPr>
              <w:t xml:space="preserve">Код главного </w:t>
            </w:r>
            <w:proofErr w:type="gramStart"/>
            <w:r w:rsidRPr="00726558">
              <w:rPr>
                <w:rFonts w:ascii="Arial" w:eastAsia="Calibri" w:hAnsi="Arial" w:cs="Arial"/>
                <w:sz w:val="24"/>
                <w:szCs w:val="24"/>
              </w:rPr>
              <w:t>администратора источников финансирования дефицита бюджета</w:t>
            </w:r>
            <w:r w:rsidR="00C55B60" w:rsidRPr="00726558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726558" w:rsidRDefault="002C3C81" w:rsidP="00836E6D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sz w:val="24"/>
                <w:szCs w:val="24"/>
              </w:rPr>
              <w:t xml:space="preserve">Код группы, подгруппы, статьи и (или) вида </w:t>
            </w:r>
            <w:proofErr w:type="gramStart"/>
            <w:r w:rsidRPr="00726558">
              <w:rPr>
                <w:rFonts w:ascii="Arial" w:eastAsia="Calibri" w:hAnsi="Arial" w:cs="Arial"/>
                <w:sz w:val="24"/>
                <w:szCs w:val="24"/>
              </w:rPr>
              <w:t>источников финансирования дефицита бюджета</w:t>
            </w:r>
            <w:r w:rsidR="00C55B60" w:rsidRPr="00726558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726558" w:rsidRDefault="002C3C81" w:rsidP="00836E6D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администратора источников фи</w:t>
            </w:r>
            <w:r w:rsidR="00C55B60"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нансирования дефицита </w:t>
            </w: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бюджета</w:t>
            </w:r>
            <w:r w:rsidR="00C55B60" w:rsidRPr="00726558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  <w:proofErr w:type="gramEnd"/>
            <w:r w:rsidR="00C55B60"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/ Наименование кода группы, подгруппы, статьи и вида источников</w:t>
            </w:r>
          </w:p>
        </w:tc>
      </w:tr>
      <w:tr w:rsidR="002C3C81" w:rsidRPr="00726558" w:rsidTr="002211B3">
        <w:trPr>
          <w:trHeight w:val="7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C81" w:rsidRPr="00726558" w:rsidRDefault="002C3C81" w:rsidP="00836E6D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C81" w:rsidRPr="00726558" w:rsidRDefault="002C3C81" w:rsidP="00836E6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C81" w:rsidRPr="00726558" w:rsidRDefault="00C55B60" w:rsidP="00836E6D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194701" w:rsidRPr="00726558">
              <w:rPr>
                <w:rFonts w:ascii="Arial" w:eastAsia="Calibri" w:hAnsi="Arial" w:cs="Arial"/>
                <w:sz w:val="24"/>
                <w:szCs w:val="24"/>
              </w:rPr>
              <w:t>Калтук</w:t>
            </w:r>
            <w:r w:rsidRPr="00726558">
              <w:rPr>
                <w:rFonts w:ascii="Arial" w:eastAsia="Calibri" w:hAnsi="Arial" w:cs="Arial"/>
                <w:sz w:val="24"/>
                <w:szCs w:val="24"/>
              </w:rPr>
              <w:t>ского  сельского поселения</w:t>
            </w:r>
          </w:p>
        </w:tc>
      </w:tr>
      <w:tr w:rsidR="002C3C81" w:rsidRPr="00726558" w:rsidTr="002211B3">
        <w:trPr>
          <w:trHeight w:val="7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726558" w:rsidRDefault="002C3C81" w:rsidP="00836E6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81" w:rsidRPr="00726558" w:rsidRDefault="00C55B60" w:rsidP="00836E6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01 02 00 00 10</w:t>
            </w:r>
            <w:r w:rsidR="002C3C81"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0000 710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81" w:rsidRPr="00726558" w:rsidRDefault="00C55B60" w:rsidP="00836E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2C3C81" w:rsidRPr="00726558" w:rsidTr="002211B3">
        <w:trPr>
          <w:trHeight w:val="7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726558" w:rsidRDefault="002C3C81" w:rsidP="00836E6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81" w:rsidRPr="00726558" w:rsidRDefault="00C55B60" w:rsidP="00836E6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01 02 00 00 10</w:t>
            </w:r>
            <w:r w:rsidR="002C3C81"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81" w:rsidRPr="00726558" w:rsidRDefault="00C55B60" w:rsidP="00836E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2C3C81" w:rsidRPr="00726558" w:rsidTr="002211B3">
        <w:trPr>
          <w:trHeight w:val="112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81" w:rsidRPr="00726558" w:rsidRDefault="002C3C81" w:rsidP="00836E6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726558" w:rsidRDefault="00C55B60" w:rsidP="00836E6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01 03 01 00 10</w:t>
            </w:r>
            <w:r w:rsidR="002C3C81"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0000 710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C81" w:rsidRPr="00726558" w:rsidRDefault="00C55B60" w:rsidP="00836E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C3C81" w:rsidRPr="00726558" w:rsidTr="002211B3">
        <w:trPr>
          <w:trHeight w:val="11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C81" w:rsidRPr="00726558" w:rsidRDefault="002C3C81" w:rsidP="00836E6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726558" w:rsidRDefault="00C55B60" w:rsidP="00836E6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01 03 01 00 10</w:t>
            </w:r>
            <w:r w:rsidR="002C3C81"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81" w:rsidRPr="00726558" w:rsidRDefault="00C55B60" w:rsidP="00836E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2C3C81" w:rsidRPr="00726558" w:rsidTr="00836E6D">
        <w:trPr>
          <w:trHeight w:val="8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C81" w:rsidRPr="00726558" w:rsidRDefault="002C3C81" w:rsidP="00836E6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81" w:rsidRPr="00726558" w:rsidRDefault="00C55B60" w:rsidP="00836E6D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01 05 02 01 10</w:t>
            </w:r>
            <w:r w:rsidR="002C3C81"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81" w:rsidRPr="00726558" w:rsidRDefault="00C55B60" w:rsidP="00836E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2C3C81" w:rsidRPr="00726558" w:rsidTr="00836E6D">
        <w:trPr>
          <w:trHeight w:val="6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C81" w:rsidRPr="00726558" w:rsidRDefault="002C3C81" w:rsidP="00836E6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81" w:rsidRPr="00726558" w:rsidRDefault="00C55B60" w:rsidP="00836E6D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>01 05 02 01 10</w:t>
            </w:r>
            <w:r w:rsidR="002C3C81" w:rsidRPr="0072655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81" w:rsidRPr="00726558" w:rsidRDefault="00C55B60" w:rsidP="00836E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6558">
              <w:rPr>
                <w:rFonts w:ascii="Arial" w:eastAsia="Calibri" w:hAnsi="Arial" w:cs="Arial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6B6D11" w:rsidRPr="00726558" w:rsidRDefault="006B6D11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</w:p>
    <w:sectPr w:rsidR="006B6D11" w:rsidRPr="00726558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F5" w:rsidRDefault="00CF2AF5" w:rsidP="00671BF1">
      <w:pPr>
        <w:spacing w:after="0" w:line="240" w:lineRule="auto"/>
      </w:pPr>
      <w:r>
        <w:separator/>
      </w:r>
    </w:p>
  </w:endnote>
  <w:endnote w:type="continuationSeparator" w:id="0">
    <w:p w:rsidR="00CF2AF5" w:rsidRDefault="00CF2AF5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F5" w:rsidRDefault="00CF2AF5" w:rsidP="00671BF1">
      <w:pPr>
        <w:spacing w:after="0" w:line="240" w:lineRule="auto"/>
      </w:pPr>
      <w:r>
        <w:separator/>
      </w:r>
    </w:p>
  </w:footnote>
  <w:footnote w:type="continuationSeparator" w:id="0">
    <w:p w:rsidR="00CF2AF5" w:rsidRDefault="00CF2AF5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802055"/>
    <w:multiLevelType w:val="hybridMultilevel"/>
    <w:tmpl w:val="6302DEE0"/>
    <w:lvl w:ilvl="0" w:tplc="0442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3945"/>
    <w:rsid w:val="00007B31"/>
    <w:rsid w:val="00056130"/>
    <w:rsid w:val="0005706E"/>
    <w:rsid w:val="000F1554"/>
    <w:rsid w:val="001116B5"/>
    <w:rsid w:val="001116D1"/>
    <w:rsid w:val="001128A0"/>
    <w:rsid w:val="00115C68"/>
    <w:rsid w:val="00134D0A"/>
    <w:rsid w:val="00176DF3"/>
    <w:rsid w:val="00194701"/>
    <w:rsid w:val="001B72FF"/>
    <w:rsid w:val="00201767"/>
    <w:rsid w:val="002211B3"/>
    <w:rsid w:val="00247BF0"/>
    <w:rsid w:val="0025341A"/>
    <w:rsid w:val="00257CB0"/>
    <w:rsid w:val="00264601"/>
    <w:rsid w:val="00267A3A"/>
    <w:rsid w:val="00282D22"/>
    <w:rsid w:val="002845C8"/>
    <w:rsid w:val="00284DD3"/>
    <w:rsid w:val="002A647F"/>
    <w:rsid w:val="002B1D86"/>
    <w:rsid w:val="002C3C81"/>
    <w:rsid w:val="002D4E69"/>
    <w:rsid w:val="00312523"/>
    <w:rsid w:val="0032270F"/>
    <w:rsid w:val="00327AD4"/>
    <w:rsid w:val="00330EBB"/>
    <w:rsid w:val="003748D4"/>
    <w:rsid w:val="003A1BA5"/>
    <w:rsid w:val="003A4FF9"/>
    <w:rsid w:val="003B2B8B"/>
    <w:rsid w:val="003B4AA8"/>
    <w:rsid w:val="003C5524"/>
    <w:rsid w:val="004A6B96"/>
    <w:rsid w:val="004D286C"/>
    <w:rsid w:val="004E2933"/>
    <w:rsid w:val="00505B08"/>
    <w:rsid w:val="00536333"/>
    <w:rsid w:val="00547F32"/>
    <w:rsid w:val="00550437"/>
    <w:rsid w:val="0057216A"/>
    <w:rsid w:val="00583F84"/>
    <w:rsid w:val="005B2CCE"/>
    <w:rsid w:val="0060304B"/>
    <w:rsid w:val="0062290B"/>
    <w:rsid w:val="00647EF0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26558"/>
    <w:rsid w:val="007368DA"/>
    <w:rsid w:val="007772B0"/>
    <w:rsid w:val="00787CDF"/>
    <w:rsid w:val="007B0BFA"/>
    <w:rsid w:val="007E5205"/>
    <w:rsid w:val="007F0CF9"/>
    <w:rsid w:val="007F413F"/>
    <w:rsid w:val="00810B46"/>
    <w:rsid w:val="0081781D"/>
    <w:rsid w:val="00836E6D"/>
    <w:rsid w:val="008D43A0"/>
    <w:rsid w:val="00926E30"/>
    <w:rsid w:val="009321C2"/>
    <w:rsid w:val="00965F54"/>
    <w:rsid w:val="009910BA"/>
    <w:rsid w:val="00A04111"/>
    <w:rsid w:val="00A1571F"/>
    <w:rsid w:val="00A219A9"/>
    <w:rsid w:val="00A36F0A"/>
    <w:rsid w:val="00A41F96"/>
    <w:rsid w:val="00A754BC"/>
    <w:rsid w:val="00A8693C"/>
    <w:rsid w:val="00A9339E"/>
    <w:rsid w:val="00AB023E"/>
    <w:rsid w:val="00AB2229"/>
    <w:rsid w:val="00AB5939"/>
    <w:rsid w:val="00AD618A"/>
    <w:rsid w:val="00B07279"/>
    <w:rsid w:val="00B21BC7"/>
    <w:rsid w:val="00B26A9C"/>
    <w:rsid w:val="00BC18CC"/>
    <w:rsid w:val="00BC5B48"/>
    <w:rsid w:val="00BF331A"/>
    <w:rsid w:val="00C26FF7"/>
    <w:rsid w:val="00C4259C"/>
    <w:rsid w:val="00C55B60"/>
    <w:rsid w:val="00C62086"/>
    <w:rsid w:val="00C62BDF"/>
    <w:rsid w:val="00CA4F42"/>
    <w:rsid w:val="00CA7B61"/>
    <w:rsid w:val="00CD68A3"/>
    <w:rsid w:val="00CF2AF5"/>
    <w:rsid w:val="00D07197"/>
    <w:rsid w:val="00D144DE"/>
    <w:rsid w:val="00D22365"/>
    <w:rsid w:val="00D25A4F"/>
    <w:rsid w:val="00D31F61"/>
    <w:rsid w:val="00D76273"/>
    <w:rsid w:val="00D76E61"/>
    <w:rsid w:val="00E1141A"/>
    <w:rsid w:val="00E177EB"/>
    <w:rsid w:val="00E76F09"/>
    <w:rsid w:val="00E91585"/>
    <w:rsid w:val="00E96120"/>
    <w:rsid w:val="00EC409A"/>
    <w:rsid w:val="00EF2427"/>
    <w:rsid w:val="00EF45DA"/>
    <w:rsid w:val="00F751DF"/>
    <w:rsid w:val="00F86C4E"/>
    <w:rsid w:val="00F936EA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3C81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52</cp:revision>
  <cp:lastPrinted>2021-12-15T04:18:00Z</cp:lastPrinted>
  <dcterms:created xsi:type="dcterms:W3CDTF">2014-07-22T00:59:00Z</dcterms:created>
  <dcterms:modified xsi:type="dcterms:W3CDTF">2021-12-15T04:18:00Z</dcterms:modified>
</cp:coreProperties>
</file>