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C0" w:rsidRDefault="00383BC0" w:rsidP="00383BC0">
      <w:pPr>
        <w:jc w:val="center"/>
        <w:rPr>
          <w:rStyle w:val="FontStyle11"/>
          <w:rFonts w:ascii="Arial" w:hAnsi="Arial" w:cs="Arial"/>
          <w:bCs w:val="0"/>
          <w:noProof/>
        </w:rPr>
      </w:pPr>
      <w:r>
        <w:rPr>
          <w:rFonts w:ascii="Arial" w:hAnsi="Arial" w:cs="Arial"/>
          <w:b/>
          <w:noProof/>
          <w:sz w:val="34"/>
          <w:szCs w:val="34"/>
        </w:rPr>
        <w:drawing>
          <wp:inline distT="0" distB="0" distL="0" distR="0">
            <wp:extent cx="4000500" cy="1143000"/>
            <wp:effectExtent l="19050" t="0" r="0" b="0"/>
            <wp:docPr id="1" name="Рисунок 1" descr="C:\Users\Oschepkova\AppData\Local\Temp\логотип Портала Работа в Росс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hepkova\AppData\Local\Temp\логотип Портала Работа в Росси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BC0" w:rsidRDefault="00383BC0" w:rsidP="00383BC0">
      <w:pPr>
        <w:rPr>
          <w:rStyle w:val="FontStyle11"/>
          <w:rFonts w:ascii="Arial" w:hAnsi="Arial" w:cs="Arial"/>
          <w:bCs w:val="0"/>
          <w:noProof/>
        </w:rPr>
      </w:pPr>
    </w:p>
    <w:p w:rsidR="00D50CA5" w:rsidRPr="00396B58" w:rsidRDefault="00320B46" w:rsidP="005477AC">
      <w:pPr>
        <w:pStyle w:val="a4"/>
        <w:shd w:val="clear" w:color="auto" w:fill="FFFFFF"/>
        <w:spacing w:before="8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Pr="003D0189">
        <w:rPr>
          <w:color w:val="333333"/>
          <w:sz w:val="28"/>
          <w:szCs w:val="28"/>
        </w:rPr>
        <w:t>а портале «</w:t>
      </w:r>
      <w:r w:rsidRPr="0037763E">
        <w:rPr>
          <w:b/>
          <w:color w:val="333333"/>
          <w:sz w:val="28"/>
          <w:szCs w:val="28"/>
        </w:rPr>
        <w:t>Работа в России»</w:t>
      </w:r>
      <w:r w:rsidRPr="003D0189">
        <w:rPr>
          <w:color w:val="333333"/>
          <w:sz w:val="28"/>
          <w:szCs w:val="28"/>
        </w:rPr>
        <w:t xml:space="preserve"> </w:t>
      </w:r>
      <w:r w:rsidRPr="004D2A56">
        <w:rPr>
          <w:b/>
          <w:color w:val="333333"/>
          <w:sz w:val="28"/>
          <w:szCs w:val="28"/>
        </w:rPr>
        <w:t>(</w:t>
      </w:r>
      <w:hyperlink r:id="rId6" w:history="1">
        <w:r w:rsidRPr="004D2A56">
          <w:rPr>
            <w:rStyle w:val="a3"/>
            <w:sz w:val="28"/>
            <w:szCs w:val="28"/>
          </w:rPr>
          <w:t>www.trudvsem.ru</w:t>
        </w:r>
      </w:hyperlink>
      <w:r w:rsidRPr="004D2A5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50CA5">
        <w:rPr>
          <w:rFonts w:ascii="Helvetica" w:hAnsi="Helvetica" w:cs="Helvetica"/>
          <w:color w:val="343434"/>
          <w:sz w:val="27"/>
          <w:szCs w:val="27"/>
        </w:rPr>
        <w:t xml:space="preserve"> </w:t>
      </w:r>
      <w:r w:rsidR="00D50CA5" w:rsidRPr="00396B58">
        <w:rPr>
          <w:b/>
          <w:color w:val="333333"/>
          <w:sz w:val="28"/>
          <w:szCs w:val="28"/>
        </w:rPr>
        <w:t>для работодателей</w:t>
      </w:r>
      <w:r w:rsidR="00D50CA5" w:rsidRPr="00396B58">
        <w:rPr>
          <w:color w:val="333333"/>
          <w:sz w:val="28"/>
          <w:szCs w:val="28"/>
        </w:rPr>
        <w:t xml:space="preserve"> создан </w:t>
      </w:r>
      <w:r w:rsidR="00D50CA5" w:rsidRPr="00396B58">
        <w:rPr>
          <w:b/>
          <w:color w:val="333333"/>
          <w:sz w:val="28"/>
          <w:szCs w:val="28"/>
        </w:rPr>
        <w:t>дополнительный раздел “Тесты</w:t>
      </w:r>
      <w:r w:rsidR="00D50CA5" w:rsidRPr="00396B58">
        <w:rPr>
          <w:color w:val="333333"/>
          <w:sz w:val="28"/>
          <w:szCs w:val="28"/>
        </w:rPr>
        <w:t>”, который поможет подобрать наиболее подходящую кандидатуру на вакантную должность и сэкономить время на собеседованиях.</w:t>
      </w:r>
    </w:p>
    <w:p w:rsidR="00D50CA5" w:rsidRPr="00396B58" w:rsidRDefault="00D50CA5" w:rsidP="005477AC">
      <w:pPr>
        <w:pStyle w:val="contentparagraph"/>
        <w:spacing w:before="8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96B58">
        <w:rPr>
          <w:color w:val="333333"/>
          <w:sz w:val="28"/>
          <w:szCs w:val="28"/>
        </w:rPr>
        <w:t xml:space="preserve">Зачастую оказывается, что потенциальные кандидаты не те, за кого себя выдают и сложно принять решение, опираясь только на резюме. Раздел “Тесты” позволит уменьшить количество “ненужных” собеседований, а также сэкономит время как </w:t>
      </w:r>
      <w:r w:rsidR="005477AC">
        <w:rPr>
          <w:color w:val="333333"/>
          <w:sz w:val="28"/>
          <w:szCs w:val="28"/>
        </w:rPr>
        <w:t>работников по подбору кадров</w:t>
      </w:r>
      <w:r w:rsidRPr="00396B58">
        <w:rPr>
          <w:color w:val="333333"/>
          <w:sz w:val="28"/>
          <w:szCs w:val="28"/>
        </w:rPr>
        <w:t>, так и руководителей.</w:t>
      </w:r>
    </w:p>
    <w:p w:rsidR="00D50CA5" w:rsidRDefault="00D50CA5" w:rsidP="005477AC">
      <w:pPr>
        <w:pStyle w:val="contentparagraph"/>
        <w:spacing w:before="8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96B58">
        <w:rPr>
          <w:color w:val="333333"/>
          <w:sz w:val="28"/>
          <w:szCs w:val="28"/>
        </w:rPr>
        <w:t xml:space="preserve">К каждой вакансии есть возможность создать универсальный тест, который будет предложен соискателю при отклике на вакансию. Тест может отражать специфику должности или быть универсальным для всех </w:t>
      </w:r>
      <w:r w:rsidR="005477AC">
        <w:rPr>
          <w:color w:val="333333"/>
          <w:sz w:val="28"/>
          <w:szCs w:val="28"/>
        </w:rPr>
        <w:t>потенциальных</w:t>
      </w:r>
      <w:r w:rsidRPr="00396B58">
        <w:rPr>
          <w:color w:val="333333"/>
          <w:sz w:val="28"/>
          <w:szCs w:val="28"/>
        </w:rPr>
        <w:t xml:space="preserve"> кандидатов. Система автоматически подсчитает количество верных ответов. Также существует возможность задать вопросы, которые подразумевают развернутый ответ кандидатов.</w:t>
      </w:r>
    </w:p>
    <w:p w:rsidR="005477AC" w:rsidRPr="005477AC" w:rsidRDefault="005477AC" w:rsidP="005477AC">
      <w:pPr>
        <w:pStyle w:val="contentparagraph"/>
        <w:spacing w:before="80" w:beforeAutospacing="0" w:after="0" w:afterAutospacing="0"/>
        <w:ind w:firstLine="708"/>
        <w:rPr>
          <w:color w:val="333333"/>
          <w:sz w:val="28"/>
          <w:szCs w:val="28"/>
        </w:rPr>
      </w:pPr>
      <w:r w:rsidRPr="005477AC">
        <w:rPr>
          <w:color w:val="333333"/>
          <w:sz w:val="28"/>
          <w:szCs w:val="28"/>
        </w:rPr>
        <w:t>После создания теста остается только прикрепить его к открытой вакансии.</w:t>
      </w:r>
    </w:p>
    <w:p w:rsidR="00D50CA5" w:rsidRPr="00396B58" w:rsidRDefault="005477AC" w:rsidP="005477AC">
      <w:pPr>
        <w:pStyle w:val="contentparagraph"/>
        <w:spacing w:before="8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Работодатель </w:t>
      </w:r>
      <w:r w:rsidR="00D50CA5" w:rsidRPr="00396B58">
        <w:rPr>
          <w:color w:val="333333"/>
          <w:sz w:val="28"/>
          <w:szCs w:val="28"/>
        </w:rPr>
        <w:t>может задать жесткие условия отбора и для вакансий, у которых предварительное тестирование является обязательным - возможность откликнуться у соискателей появится только после успешного прохождения тестирования.</w:t>
      </w:r>
    </w:p>
    <w:p w:rsidR="00D50CA5" w:rsidRPr="00396B58" w:rsidRDefault="00D50CA5" w:rsidP="005477AC">
      <w:pPr>
        <w:pStyle w:val="contentparagraph"/>
        <w:spacing w:before="8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96B58">
        <w:rPr>
          <w:color w:val="333333"/>
          <w:sz w:val="28"/>
          <w:szCs w:val="28"/>
        </w:rPr>
        <w:t xml:space="preserve">Ответы соискателей помогут </w:t>
      </w:r>
      <w:r w:rsidR="005477AC">
        <w:rPr>
          <w:color w:val="333333"/>
          <w:sz w:val="28"/>
          <w:szCs w:val="28"/>
        </w:rPr>
        <w:t>Работодателю</w:t>
      </w:r>
      <w:r w:rsidRPr="00396B58">
        <w:rPr>
          <w:color w:val="333333"/>
          <w:sz w:val="28"/>
          <w:szCs w:val="28"/>
        </w:rPr>
        <w:t xml:space="preserve"> еще до собеседования оценить различные знания и навыки, сильные и слабые стороны кандидата.</w:t>
      </w:r>
    </w:p>
    <w:p w:rsidR="003602FA" w:rsidRPr="005477AC" w:rsidRDefault="00D50CA5" w:rsidP="005477AC">
      <w:pPr>
        <w:pStyle w:val="a4"/>
        <w:shd w:val="clear" w:color="auto" w:fill="FFFFFF"/>
        <w:spacing w:before="8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5477AC">
        <w:rPr>
          <w:color w:val="333333"/>
          <w:sz w:val="28"/>
          <w:szCs w:val="28"/>
        </w:rPr>
        <w:t xml:space="preserve">Ознакомиться с подробной инструкцией по созданию тестов </w:t>
      </w:r>
      <w:r w:rsidR="005477AC">
        <w:rPr>
          <w:color w:val="333333"/>
          <w:sz w:val="28"/>
          <w:szCs w:val="28"/>
        </w:rPr>
        <w:t xml:space="preserve">можно </w:t>
      </w:r>
      <w:r w:rsidRPr="005477AC">
        <w:rPr>
          <w:color w:val="333333"/>
          <w:sz w:val="28"/>
          <w:szCs w:val="28"/>
        </w:rPr>
        <w:t>в личном кабинете работодателя</w:t>
      </w:r>
      <w:r w:rsidR="005477AC">
        <w:rPr>
          <w:color w:val="333333"/>
          <w:sz w:val="28"/>
          <w:szCs w:val="28"/>
        </w:rPr>
        <w:t xml:space="preserve"> н</w:t>
      </w:r>
      <w:r w:rsidR="005477AC" w:rsidRPr="003D0189">
        <w:rPr>
          <w:color w:val="333333"/>
          <w:sz w:val="28"/>
          <w:szCs w:val="28"/>
        </w:rPr>
        <w:t>а портале «</w:t>
      </w:r>
      <w:r w:rsidR="005477AC" w:rsidRPr="0037763E">
        <w:rPr>
          <w:b/>
          <w:color w:val="333333"/>
          <w:sz w:val="28"/>
          <w:szCs w:val="28"/>
        </w:rPr>
        <w:t>Работа в России»</w:t>
      </w:r>
      <w:r w:rsidR="005477AC">
        <w:rPr>
          <w:color w:val="333333"/>
          <w:sz w:val="28"/>
          <w:szCs w:val="28"/>
        </w:rPr>
        <w:t>.</w:t>
      </w:r>
    </w:p>
    <w:p w:rsidR="00D50CA5" w:rsidRDefault="00D50CA5" w:rsidP="000B345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5477AC" w:rsidRPr="007240B6" w:rsidRDefault="005477AC" w:rsidP="005477A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43434"/>
          <w:sz w:val="28"/>
          <w:szCs w:val="28"/>
        </w:rPr>
      </w:pPr>
      <w:r w:rsidRPr="00F908E5">
        <w:rPr>
          <w:iCs/>
          <w:sz w:val="28"/>
          <w:szCs w:val="28"/>
        </w:rPr>
        <w:t xml:space="preserve">Портал содержит информацию о </w:t>
      </w:r>
      <w:r w:rsidRPr="00F908E5">
        <w:rPr>
          <w:color w:val="343434"/>
          <w:sz w:val="28"/>
          <w:szCs w:val="28"/>
        </w:rPr>
        <w:t>1</w:t>
      </w:r>
      <w:r>
        <w:rPr>
          <w:color w:val="343434"/>
          <w:sz w:val="28"/>
          <w:szCs w:val="28"/>
        </w:rPr>
        <w:t>50</w:t>
      </w:r>
      <w:r w:rsidR="00CA0997">
        <w:rPr>
          <w:color w:val="343434"/>
          <w:sz w:val="28"/>
          <w:szCs w:val="28"/>
        </w:rPr>
        <w:t>8</w:t>
      </w:r>
      <w:r w:rsidRPr="00F908E5">
        <w:rPr>
          <w:color w:val="343434"/>
          <w:sz w:val="28"/>
          <w:szCs w:val="28"/>
        </w:rPr>
        <w:t xml:space="preserve"> вакансиях (а это </w:t>
      </w:r>
      <w:r>
        <w:rPr>
          <w:color w:val="343434"/>
          <w:sz w:val="28"/>
          <w:szCs w:val="28"/>
        </w:rPr>
        <w:t>28</w:t>
      </w:r>
      <w:r w:rsidR="00CA0997">
        <w:rPr>
          <w:color w:val="343434"/>
          <w:sz w:val="28"/>
          <w:szCs w:val="28"/>
        </w:rPr>
        <w:t>5</w:t>
      </w:r>
      <w:r>
        <w:rPr>
          <w:color w:val="343434"/>
          <w:sz w:val="28"/>
          <w:szCs w:val="28"/>
        </w:rPr>
        <w:t>7</w:t>
      </w:r>
      <w:r w:rsidRPr="00F908E5">
        <w:rPr>
          <w:color w:val="343434"/>
          <w:sz w:val="28"/>
          <w:szCs w:val="28"/>
        </w:rPr>
        <w:t xml:space="preserve"> рабочих мест!) для</w:t>
      </w:r>
      <w:r w:rsidRPr="007240B6">
        <w:rPr>
          <w:color w:val="343434"/>
          <w:sz w:val="28"/>
          <w:szCs w:val="28"/>
        </w:rPr>
        <w:t xml:space="preserve"> трудоустройства в городе Братске и Братском районе</w:t>
      </w:r>
      <w:r>
        <w:rPr>
          <w:color w:val="343434"/>
          <w:sz w:val="28"/>
          <w:szCs w:val="28"/>
        </w:rPr>
        <w:t xml:space="preserve">, </w:t>
      </w:r>
      <w:r w:rsidRPr="007240B6">
        <w:rPr>
          <w:color w:val="343434"/>
          <w:sz w:val="28"/>
          <w:szCs w:val="28"/>
        </w:rPr>
        <w:t xml:space="preserve">в том числе </w:t>
      </w:r>
      <w:r w:rsidR="00CA0997">
        <w:rPr>
          <w:color w:val="343434"/>
          <w:sz w:val="28"/>
          <w:szCs w:val="28"/>
        </w:rPr>
        <w:t>8</w:t>
      </w:r>
      <w:r>
        <w:rPr>
          <w:color w:val="343434"/>
          <w:sz w:val="28"/>
          <w:szCs w:val="28"/>
        </w:rPr>
        <w:t>9</w:t>
      </w:r>
      <w:r w:rsidRPr="007240B6">
        <w:rPr>
          <w:color w:val="343434"/>
          <w:sz w:val="28"/>
          <w:szCs w:val="28"/>
        </w:rPr>
        <w:t xml:space="preserve"> ваканси</w:t>
      </w:r>
      <w:r w:rsidR="00CA0997">
        <w:rPr>
          <w:color w:val="343434"/>
          <w:sz w:val="28"/>
          <w:szCs w:val="28"/>
        </w:rPr>
        <w:t>й</w:t>
      </w:r>
      <w:r w:rsidRPr="007240B6">
        <w:rPr>
          <w:color w:val="343434"/>
          <w:sz w:val="28"/>
          <w:szCs w:val="28"/>
        </w:rPr>
        <w:t xml:space="preserve"> на 1</w:t>
      </w:r>
      <w:r w:rsidR="00CA0997">
        <w:rPr>
          <w:color w:val="343434"/>
          <w:sz w:val="28"/>
          <w:szCs w:val="28"/>
        </w:rPr>
        <w:t>2</w:t>
      </w:r>
      <w:r>
        <w:rPr>
          <w:color w:val="343434"/>
          <w:sz w:val="28"/>
          <w:szCs w:val="28"/>
        </w:rPr>
        <w:t>3</w:t>
      </w:r>
      <w:r w:rsidRPr="007240B6">
        <w:rPr>
          <w:color w:val="343434"/>
          <w:sz w:val="28"/>
          <w:szCs w:val="28"/>
        </w:rPr>
        <w:t xml:space="preserve"> квотируем</w:t>
      </w:r>
      <w:r>
        <w:rPr>
          <w:color w:val="343434"/>
          <w:sz w:val="28"/>
          <w:szCs w:val="28"/>
        </w:rPr>
        <w:t>ых</w:t>
      </w:r>
      <w:r w:rsidRPr="007240B6">
        <w:rPr>
          <w:color w:val="343434"/>
          <w:sz w:val="28"/>
          <w:szCs w:val="28"/>
        </w:rPr>
        <w:t xml:space="preserve"> рабоч</w:t>
      </w:r>
      <w:r>
        <w:rPr>
          <w:color w:val="343434"/>
          <w:sz w:val="28"/>
          <w:szCs w:val="28"/>
        </w:rPr>
        <w:t>их</w:t>
      </w:r>
      <w:r w:rsidRPr="007240B6">
        <w:rPr>
          <w:color w:val="343434"/>
          <w:sz w:val="28"/>
          <w:szCs w:val="28"/>
        </w:rPr>
        <w:t xml:space="preserve"> мест</w:t>
      </w:r>
      <w:r w:rsidR="00CA0997">
        <w:rPr>
          <w:color w:val="343434"/>
          <w:sz w:val="28"/>
          <w:szCs w:val="28"/>
        </w:rPr>
        <w:t>а</w:t>
      </w:r>
      <w:r w:rsidRPr="007240B6">
        <w:rPr>
          <w:color w:val="343434"/>
          <w:sz w:val="28"/>
          <w:szCs w:val="28"/>
        </w:rPr>
        <w:t xml:space="preserve"> для трудоустройства граждан с ограниченными возможностями здоровья.</w:t>
      </w:r>
    </w:p>
    <w:p w:rsidR="005477AC" w:rsidRPr="001511B9" w:rsidRDefault="005477AC" w:rsidP="005477AC">
      <w:pPr>
        <w:tabs>
          <w:tab w:val="left" w:pos="0"/>
        </w:tabs>
        <w:ind w:firstLine="709"/>
        <w:jc w:val="both"/>
        <w:rPr>
          <w:b/>
          <w:color w:val="343434"/>
          <w:sz w:val="28"/>
          <w:szCs w:val="28"/>
        </w:rPr>
      </w:pPr>
      <w:r w:rsidRPr="001511B9">
        <w:rPr>
          <w:b/>
          <w:color w:val="343434"/>
          <w:sz w:val="28"/>
          <w:szCs w:val="28"/>
        </w:rPr>
        <w:t>Наиболее востребованы среди работодателей в Братске и Братском районе специалисты в сферах:</w:t>
      </w:r>
    </w:p>
    <w:p w:rsidR="005477AC" w:rsidRDefault="005477AC" w:rsidP="005477AC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A5784">
        <w:rPr>
          <w:sz w:val="28"/>
          <w:szCs w:val="28"/>
        </w:rPr>
        <w:t xml:space="preserve">производства – </w:t>
      </w:r>
      <w:r w:rsidR="00CA0997">
        <w:rPr>
          <w:sz w:val="28"/>
          <w:szCs w:val="28"/>
        </w:rPr>
        <w:t>997</w:t>
      </w:r>
      <w:r w:rsidRPr="004A5784">
        <w:rPr>
          <w:sz w:val="28"/>
          <w:szCs w:val="28"/>
        </w:rPr>
        <w:t xml:space="preserve"> рабочих мест;</w:t>
      </w:r>
    </w:p>
    <w:p w:rsidR="005477AC" w:rsidRDefault="005477AC" w:rsidP="005477AC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7819">
        <w:rPr>
          <w:sz w:val="28"/>
          <w:szCs w:val="28"/>
        </w:rPr>
        <w:t xml:space="preserve">здравоохранения – </w:t>
      </w:r>
      <w:r>
        <w:rPr>
          <w:sz w:val="28"/>
          <w:szCs w:val="28"/>
        </w:rPr>
        <w:t>5</w:t>
      </w:r>
      <w:r w:rsidR="00CA0997">
        <w:rPr>
          <w:sz w:val="28"/>
          <w:szCs w:val="28"/>
        </w:rPr>
        <w:t>34</w:t>
      </w:r>
      <w:r w:rsidRPr="00AE7819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</w:t>
      </w:r>
      <w:r w:rsidRPr="00AE7819">
        <w:rPr>
          <w:sz w:val="28"/>
          <w:szCs w:val="28"/>
        </w:rPr>
        <w:t xml:space="preserve"> мест</w:t>
      </w:r>
      <w:r w:rsidR="00CA0997">
        <w:rPr>
          <w:sz w:val="28"/>
          <w:szCs w:val="28"/>
        </w:rPr>
        <w:t>а</w:t>
      </w:r>
      <w:r w:rsidRPr="00AE7819">
        <w:rPr>
          <w:sz w:val="28"/>
          <w:szCs w:val="28"/>
        </w:rPr>
        <w:t>;</w:t>
      </w:r>
    </w:p>
    <w:p w:rsidR="005477AC" w:rsidRPr="00AE7819" w:rsidRDefault="005477AC" w:rsidP="005477AC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7819">
        <w:rPr>
          <w:sz w:val="28"/>
          <w:szCs w:val="28"/>
        </w:rPr>
        <w:t xml:space="preserve">управление– </w:t>
      </w:r>
      <w:r w:rsidR="00CA0997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CA0997">
        <w:rPr>
          <w:sz w:val="28"/>
          <w:szCs w:val="28"/>
        </w:rPr>
        <w:t>1</w:t>
      </w:r>
      <w:r w:rsidRPr="00AE7819">
        <w:rPr>
          <w:sz w:val="28"/>
          <w:szCs w:val="28"/>
        </w:rPr>
        <w:t xml:space="preserve"> рабоч</w:t>
      </w:r>
      <w:r w:rsidR="00CA0997">
        <w:rPr>
          <w:sz w:val="28"/>
          <w:szCs w:val="28"/>
        </w:rPr>
        <w:t>ее</w:t>
      </w:r>
      <w:r w:rsidRPr="00AE7819">
        <w:rPr>
          <w:sz w:val="28"/>
          <w:szCs w:val="28"/>
        </w:rPr>
        <w:t xml:space="preserve"> мест</w:t>
      </w:r>
      <w:r w:rsidR="00CA0997">
        <w:rPr>
          <w:sz w:val="28"/>
          <w:szCs w:val="28"/>
        </w:rPr>
        <w:t>о</w:t>
      </w:r>
      <w:r>
        <w:rPr>
          <w:sz w:val="28"/>
          <w:szCs w:val="28"/>
        </w:rPr>
        <w:t>;</w:t>
      </w:r>
    </w:p>
    <w:p w:rsidR="005477AC" w:rsidRPr="00AE7819" w:rsidRDefault="005477AC" w:rsidP="005477AC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7819">
        <w:rPr>
          <w:sz w:val="28"/>
          <w:szCs w:val="28"/>
        </w:rPr>
        <w:t>образования и науки– 1</w:t>
      </w:r>
      <w:r w:rsidR="00CA0997">
        <w:rPr>
          <w:sz w:val="28"/>
          <w:szCs w:val="28"/>
        </w:rPr>
        <w:t>35</w:t>
      </w:r>
      <w:r w:rsidRPr="003720DD">
        <w:rPr>
          <w:sz w:val="28"/>
          <w:szCs w:val="28"/>
        </w:rPr>
        <w:t xml:space="preserve"> </w:t>
      </w:r>
      <w:r w:rsidRPr="00AE7819">
        <w:rPr>
          <w:sz w:val="28"/>
          <w:szCs w:val="28"/>
        </w:rPr>
        <w:t>рабочих мест</w:t>
      </w:r>
      <w:r>
        <w:rPr>
          <w:sz w:val="28"/>
          <w:szCs w:val="28"/>
        </w:rPr>
        <w:t>;</w:t>
      </w:r>
    </w:p>
    <w:p w:rsidR="00CA0997" w:rsidRDefault="00CA0997" w:rsidP="005477AC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7819">
        <w:rPr>
          <w:sz w:val="28"/>
          <w:szCs w:val="28"/>
        </w:rPr>
        <w:t>транспорта – 1</w:t>
      </w:r>
      <w:r>
        <w:rPr>
          <w:sz w:val="28"/>
          <w:szCs w:val="28"/>
        </w:rPr>
        <w:t xml:space="preserve">36 </w:t>
      </w:r>
      <w:r w:rsidRPr="00AE7819">
        <w:rPr>
          <w:sz w:val="28"/>
          <w:szCs w:val="28"/>
        </w:rPr>
        <w:t>рабочих мест</w:t>
      </w:r>
      <w:r>
        <w:rPr>
          <w:sz w:val="28"/>
          <w:szCs w:val="28"/>
        </w:rPr>
        <w:t>;</w:t>
      </w:r>
    </w:p>
    <w:p w:rsidR="005477AC" w:rsidRPr="004A5784" w:rsidRDefault="005477AC" w:rsidP="005477AC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20DD">
        <w:rPr>
          <w:sz w:val="28"/>
          <w:szCs w:val="28"/>
        </w:rPr>
        <w:t>лесная и деревообрабатывающая промышленность – 1</w:t>
      </w:r>
      <w:r>
        <w:rPr>
          <w:sz w:val="28"/>
          <w:szCs w:val="28"/>
        </w:rPr>
        <w:t>2</w:t>
      </w:r>
      <w:r w:rsidR="00CA0997">
        <w:rPr>
          <w:sz w:val="28"/>
          <w:szCs w:val="28"/>
        </w:rPr>
        <w:t>6</w:t>
      </w:r>
      <w:r w:rsidRPr="003720DD">
        <w:rPr>
          <w:sz w:val="28"/>
          <w:szCs w:val="28"/>
        </w:rPr>
        <w:t xml:space="preserve"> рабочих мест</w:t>
      </w:r>
      <w:r w:rsidR="00CA0997">
        <w:rPr>
          <w:sz w:val="28"/>
          <w:szCs w:val="28"/>
        </w:rPr>
        <w:t>;</w:t>
      </w:r>
    </w:p>
    <w:p w:rsidR="005477AC" w:rsidRPr="003720DD" w:rsidRDefault="00CA0997" w:rsidP="005477AC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и недвижимость – 122 рабочих места </w:t>
      </w:r>
      <w:r w:rsidR="005477AC">
        <w:rPr>
          <w:sz w:val="28"/>
          <w:szCs w:val="28"/>
        </w:rPr>
        <w:t>и</w:t>
      </w:r>
      <w:r w:rsidR="005477AC" w:rsidRPr="003720DD">
        <w:rPr>
          <w:sz w:val="28"/>
          <w:szCs w:val="28"/>
        </w:rPr>
        <w:t xml:space="preserve"> другие.</w:t>
      </w:r>
    </w:p>
    <w:p w:rsidR="005477AC" w:rsidRDefault="005477AC" w:rsidP="005477AC">
      <w:pPr>
        <w:pStyle w:val="a4"/>
        <w:shd w:val="clear" w:color="auto" w:fill="FFFFFF"/>
        <w:spacing w:before="0" w:beforeAutospacing="0" w:after="12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 w:rsidRPr="007240B6">
        <w:rPr>
          <w:sz w:val="28"/>
          <w:szCs w:val="28"/>
        </w:rPr>
        <w:t>Основная потребность работодателей в сферах производства</w:t>
      </w:r>
      <w:r>
        <w:rPr>
          <w:sz w:val="28"/>
          <w:szCs w:val="28"/>
        </w:rPr>
        <w:t>,</w:t>
      </w:r>
      <w:r w:rsidRPr="007240B6">
        <w:rPr>
          <w:sz w:val="28"/>
          <w:szCs w:val="28"/>
        </w:rPr>
        <w:t xml:space="preserve">  состоит в специалистах рабочих профессий, таких как</w:t>
      </w:r>
      <w:r>
        <w:rPr>
          <w:sz w:val="28"/>
          <w:szCs w:val="28"/>
        </w:rPr>
        <w:t>:</w:t>
      </w:r>
      <w:r w:rsidRPr="007240B6">
        <w:rPr>
          <w:sz w:val="28"/>
          <w:szCs w:val="28"/>
        </w:rPr>
        <w:t xml:space="preserve"> слесари, водители</w:t>
      </w:r>
      <w:r>
        <w:rPr>
          <w:sz w:val="28"/>
          <w:szCs w:val="28"/>
        </w:rPr>
        <w:t xml:space="preserve"> автомобиля</w:t>
      </w:r>
      <w:r w:rsidRPr="007240B6">
        <w:rPr>
          <w:sz w:val="28"/>
          <w:szCs w:val="28"/>
        </w:rPr>
        <w:t xml:space="preserve">, станочники, машинисты (крана, бульдозера, экскаватора), водители погрузчика, монтажники, плотники, </w:t>
      </w:r>
      <w:proofErr w:type="spellStart"/>
      <w:r w:rsidRPr="007240B6">
        <w:rPr>
          <w:sz w:val="28"/>
          <w:szCs w:val="28"/>
        </w:rPr>
        <w:t>электрогазосварщики</w:t>
      </w:r>
      <w:proofErr w:type="spellEnd"/>
      <w:r w:rsidRPr="007240B6">
        <w:rPr>
          <w:sz w:val="28"/>
          <w:szCs w:val="28"/>
        </w:rPr>
        <w:t>, электромонтеры.</w:t>
      </w:r>
      <w:proofErr w:type="gramEnd"/>
      <w:r w:rsidRPr="007240B6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Предлагаемая з</w:t>
      </w:r>
      <w:r w:rsidRPr="007240B6">
        <w:rPr>
          <w:sz w:val="28"/>
          <w:szCs w:val="28"/>
        </w:rPr>
        <w:t>аработная плата варьируется от 2</w:t>
      </w:r>
      <w:r>
        <w:rPr>
          <w:sz w:val="28"/>
          <w:szCs w:val="28"/>
        </w:rPr>
        <w:t>5</w:t>
      </w:r>
      <w:r w:rsidRPr="007240B6">
        <w:rPr>
          <w:sz w:val="28"/>
          <w:szCs w:val="28"/>
        </w:rPr>
        <w:t xml:space="preserve">000 до </w:t>
      </w:r>
      <w:r>
        <w:rPr>
          <w:sz w:val="28"/>
          <w:szCs w:val="28"/>
        </w:rPr>
        <w:t>1</w:t>
      </w:r>
      <w:r w:rsidRPr="007240B6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7240B6">
        <w:rPr>
          <w:sz w:val="28"/>
          <w:szCs w:val="28"/>
        </w:rPr>
        <w:t xml:space="preserve">000 рублей в зависимости от уровня квалификации работника. </w:t>
      </w:r>
    </w:p>
    <w:p w:rsidR="005477AC" w:rsidRDefault="005477AC" w:rsidP="000B345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0B3459" w:rsidRDefault="000B3459" w:rsidP="000B345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Cs/>
          <w:sz w:val="28"/>
          <w:szCs w:val="28"/>
        </w:rPr>
      </w:pPr>
      <w:r w:rsidRPr="0066642F">
        <w:rPr>
          <w:sz w:val="28"/>
          <w:szCs w:val="28"/>
        </w:rPr>
        <w:t>На</w:t>
      </w:r>
      <w:r>
        <w:rPr>
          <w:color w:val="333333"/>
          <w:sz w:val="28"/>
          <w:szCs w:val="28"/>
        </w:rPr>
        <w:t xml:space="preserve"> </w:t>
      </w:r>
      <w:r w:rsidRPr="001511B9">
        <w:rPr>
          <w:b/>
          <w:iCs/>
          <w:sz w:val="28"/>
          <w:szCs w:val="28"/>
        </w:rPr>
        <w:t xml:space="preserve">Портале «Работа в России» </w:t>
      </w:r>
      <w:r>
        <w:rPr>
          <w:b/>
          <w:iCs/>
          <w:sz w:val="28"/>
          <w:szCs w:val="28"/>
        </w:rPr>
        <w:t>размещено</w:t>
      </w:r>
      <w:r>
        <w:rPr>
          <w:iCs/>
          <w:sz w:val="28"/>
          <w:szCs w:val="28"/>
        </w:rPr>
        <w:t xml:space="preserve"> </w:t>
      </w:r>
      <w:r w:rsidR="00CA0997">
        <w:rPr>
          <w:b/>
          <w:iCs/>
          <w:sz w:val="28"/>
          <w:szCs w:val="28"/>
        </w:rPr>
        <w:t>4102</w:t>
      </w:r>
      <w:r>
        <w:rPr>
          <w:b/>
          <w:iCs/>
          <w:sz w:val="28"/>
          <w:szCs w:val="28"/>
        </w:rPr>
        <w:t xml:space="preserve"> </w:t>
      </w:r>
      <w:r w:rsidRPr="00A664E8">
        <w:rPr>
          <w:b/>
          <w:iCs/>
          <w:sz w:val="28"/>
          <w:szCs w:val="28"/>
        </w:rPr>
        <w:t>резюме соискателей</w:t>
      </w:r>
      <w:r w:rsidRPr="007240B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города Братска и Братского района, ищущих работу </w:t>
      </w:r>
      <w:r w:rsidRPr="007240B6">
        <w:rPr>
          <w:iCs/>
          <w:sz w:val="28"/>
          <w:szCs w:val="28"/>
        </w:rPr>
        <w:t>по самым различным профессиям (специальностям).</w:t>
      </w:r>
    </w:p>
    <w:p w:rsidR="000B3459" w:rsidRDefault="000B3459" w:rsidP="000B3459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  <w:color w:val="FF0000"/>
          <w:sz w:val="28"/>
          <w:szCs w:val="28"/>
        </w:rPr>
      </w:pPr>
      <w:r w:rsidRPr="007E0A1F">
        <w:rPr>
          <w:iCs/>
          <w:sz w:val="28"/>
          <w:szCs w:val="28"/>
        </w:rPr>
        <w:t>Из общего числа резюме</w:t>
      </w:r>
      <w:r>
        <w:rPr>
          <w:iCs/>
          <w:sz w:val="28"/>
          <w:szCs w:val="28"/>
        </w:rPr>
        <w:t>,</w:t>
      </w:r>
      <w:r w:rsidRPr="007E0A1F">
        <w:rPr>
          <w:iCs/>
          <w:sz w:val="28"/>
          <w:szCs w:val="28"/>
        </w:rPr>
        <w:t xml:space="preserve"> более </w:t>
      </w:r>
      <w:r>
        <w:rPr>
          <w:iCs/>
          <w:sz w:val="28"/>
          <w:szCs w:val="28"/>
        </w:rPr>
        <w:t>4</w:t>
      </w:r>
      <w:r w:rsidR="00CA0997">
        <w:rPr>
          <w:iCs/>
          <w:sz w:val="28"/>
          <w:szCs w:val="28"/>
        </w:rPr>
        <w:t>3</w:t>
      </w:r>
      <w:r w:rsidRPr="007E0A1F">
        <w:rPr>
          <w:iCs/>
          <w:sz w:val="28"/>
          <w:szCs w:val="28"/>
        </w:rPr>
        <w:t>% разместили граждане, имеющие высшее образование, около 2</w:t>
      </w:r>
      <w:r w:rsidR="00CA0997">
        <w:rPr>
          <w:iCs/>
          <w:sz w:val="28"/>
          <w:szCs w:val="28"/>
        </w:rPr>
        <w:t>6</w:t>
      </w:r>
      <w:r w:rsidRPr="007E0A1F">
        <w:rPr>
          <w:iCs/>
          <w:sz w:val="28"/>
          <w:szCs w:val="28"/>
        </w:rPr>
        <w:t xml:space="preserve">% - среднее профессиональное, </w:t>
      </w:r>
      <w:r>
        <w:rPr>
          <w:iCs/>
          <w:sz w:val="28"/>
          <w:szCs w:val="28"/>
        </w:rPr>
        <w:t>1</w:t>
      </w:r>
      <w:r w:rsidR="00F52A14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>%</w:t>
      </w:r>
      <w:r w:rsidRPr="007E0A1F">
        <w:rPr>
          <w:iCs/>
          <w:sz w:val="28"/>
          <w:szCs w:val="28"/>
        </w:rPr>
        <w:t xml:space="preserve"> - среднее образование и </w:t>
      </w:r>
      <w:r>
        <w:rPr>
          <w:iCs/>
          <w:sz w:val="28"/>
          <w:szCs w:val="28"/>
        </w:rPr>
        <w:t>4</w:t>
      </w:r>
      <w:r w:rsidRPr="007E0A1F">
        <w:rPr>
          <w:iCs/>
          <w:sz w:val="28"/>
          <w:szCs w:val="28"/>
        </w:rPr>
        <w:t>% - незаконченное высшее.</w:t>
      </w:r>
      <w:r w:rsidRPr="007E0A1F">
        <w:rPr>
          <w:iCs/>
          <w:color w:val="FF0000"/>
          <w:sz w:val="28"/>
          <w:szCs w:val="28"/>
        </w:rPr>
        <w:t xml:space="preserve"> </w:t>
      </w:r>
    </w:p>
    <w:p w:rsidR="000B3459" w:rsidRDefault="000B3459" w:rsidP="000B3459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  <w:sz w:val="28"/>
          <w:szCs w:val="28"/>
        </w:rPr>
      </w:pPr>
      <w:r w:rsidRPr="004F1E3E">
        <w:rPr>
          <w:iCs/>
          <w:sz w:val="28"/>
          <w:szCs w:val="28"/>
        </w:rPr>
        <w:t xml:space="preserve">Имеют опыт работы более 5 лет - </w:t>
      </w:r>
      <w:r>
        <w:rPr>
          <w:iCs/>
          <w:sz w:val="28"/>
          <w:szCs w:val="28"/>
        </w:rPr>
        <w:t>1</w:t>
      </w:r>
      <w:r w:rsidR="00CA0997">
        <w:rPr>
          <w:iCs/>
          <w:sz w:val="28"/>
          <w:szCs w:val="28"/>
        </w:rPr>
        <w:t>43</w:t>
      </w:r>
      <w:r w:rsidR="009F2844">
        <w:rPr>
          <w:iCs/>
          <w:sz w:val="28"/>
          <w:szCs w:val="28"/>
        </w:rPr>
        <w:t>3</w:t>
      </w:r>
      <w:r w:rsidRPr="004F1E3E">
        <w:rPr>
          <w:iCs/>
          <w:sz w:val="28"/>
          <w:szCs w:val="28"/>
        </w:rPr>
        <w:t xml:space="preserve"> соискател</w:t>
      </w:r>
      <w:r w:rsidR="00CA0997">
        <w:rPr>
          <w:iCs/>
          <w:sz w:val="28"/>
          <w:szCs w:val="28"/>
        </w:rPr>
        <w:t>я</w:t>
      </w:r>
      <w:r w:rsidRPr="004F1E3E">
        <w:rPr>
          <w:iCs/>
          <w:sz w:val="28"/>
          <w:szCs w:val="28"/>
        </w:rPr>
        <w:t xml:space="preserve">. </w:t>
      </w:r>
      <w:proofErr w:type="gramStart"/>
      <w:r>
        <w:rPr>
          <w:iCs/>
          <w:sz w:val="28"/>
          <w:szCs w:val="28"/>
        </w:rPr>
        <w:t>Большинство -</w:t>
      </w:r>
      <w:r w:rsidRPr="004F1E3E">
        <w:rPr>
          <w:iCs/>
          <w:sz w:val="28"/>
          <w:szCs w:val="28"/>
        </w:rPr>
        <w:t xml:space="preserve"> это </w:t>
      </w:r>
      <w:r>
        <w:rPr>
          <w:iCs/>
          <w:sz w:val="28"/>
          <w:szCs w:val="28"/>
        </w:rPr>
        <w:t xml:space="preserve">водители, продавцы, администраторы, кадровые работники, </w:t>
      </w:r>
      <w:r w:rsidRPr="004F1E3E">
        <w:rPr>
          <w:iCs/>
          <w:sz w:val="28"/>
          <w:szCs w:val="28"/>
        </w:rPr>
        <w:t xml:space="preserve">экономисты, менеджеры, юристы, бухгалтеры, техники, инженеры, </w:t>
      </w:r>
      <w:r>
        <w:rPr>
          <w:iCs/>
          <w:sz w:val="28"/>
          <w:szCs w:val="28"/>
        </w:rPr>
        <w:t>механики, технологи, а</w:t>
      </w:r>
      <w:r w:rsidRPr="004F1E3E">
        <w:rPr>
          <w:iCs/>
          <w:sz w:val="28"/>
          <w:szCs w:val="28"/>
        </w:rPr>
        <w:t xml:space="preserve"> также руководители и начальники</w:t>
      </w:r>
      <w:r>
        <w:rPr>
          <w:iCs/>
          <w:sz w:val="28"/>
          <w:szCs w:val="28"/>
        </w:rPr>
        <w:t xml:space="preserve"> различных уровней</w:t>
      </w:r>
      <w:r w:rsidRPr="004F1E3E">
        <w:rPr>
          <w:iCs/>
          <w:sz w:val="28"/>
          <w:szCs w:val="28"/>
        </w:rPr>
        <w:t>.</w:t>
      </w:r>
      <w:proofErr w:type="gramEnd"/>
      <w:r w:rsidRPr="004F1E3E">
        <w:rPr>
          <w:iCs/>
          <w:sz w:val="28"/>
          <w:szCs w:val="28"/>
        </w:rPr>
        <w:t xml:space="preserve"> Около </w:t>
      </w:r>
      <w:r w:rsidR="00F52A14">
        <w:rPr>
          <w:iCs/>
          <w:sz w:val="28"/>
          <w:szCs w:val="28"/>
        </w:rPr>
        <w:t>4</w:t>
      </w:r>
      <w:r w:rsidR="00CA0997">
        <w:rPr>
          <w:iCs/>
          <w:sz w:val="28"/>
          <w:szCs w:val="28"/>
        </w:rPr>
        <w:t>18</w:t>
      </w:r>
      <w:r w:rsidRPr="004F1E3E">
        <w:rPr>
          <w:iCs/>
          <w:sz w:val="28"/>
          <w:szCs w:val="28"/>
        </w:rPr>
        <w:t xml:space="preserve"> резюме - с опытом работы от 3 до 5 лет, </w:t>
      </w:r>
      <w:r>
        <w:rPr>
          <w:iCs/>
          <w:sz w:val="28"/>
          <w:szCs w:val="28"/>
        </w:rPr>
        <w:t>9</w:t>
      </w:r>
      <w:r w:rsidR="00CA0997">
        <w:rPr>
          <w:iCs/>
          <w:sz w:val="28"/>
          <w:szCs w:val="28"/>
        </w:rPr>
        <w:t>99</w:t>
      </w:r>
      <w:r w:rsidRPr="004F1E3E">
        <w:rPr>
          <w:iCs/>
          <w:sz w:val="28"/>
          <w:szCs w:val="28"/>
        </w:rPr>
        <w:t xml:space="preserve"> резюме -  граждане с опытом работы от 1 года до 3 лет и почти </w:t>
      </w:r>
      <w:r w:rsidR="009F2844">
        <w:rPr>
          <w:iCs/>
          <w:sz w:val="28"/>
          <w:szCs w:val="28"/>
        </w:rPr>
        <w:t>1</w:t>
      </w:r>
      <w:r w:rsidR="00F52A14">
        <w:rPr>
          <w:iCs/>
          <w:sz w:val="28"/>
          <w:szCs w:val="28"/>
        </w:rPr>
        <w:t>2</w:t>
      </w:r>
      <w:r w:rsidR="00CA0997">
        <w:rPr>
          <w:iCs/>
          <w:sz w:val="28"/>
          <w:szCs w:val="28"/>
        </w:rPr>
        <w:t>52</w:t>
      </w:r>
      <w:r w:rsidRPr="004F1E3E">
        <w:rPr>
          <w:iCs/>
          <w:sz w:val="28"/>
          <w:szCs w:val="28"/>
        </w:rPr>
        <w:t xml:space="preserve"> - не имеющие опыта работы или менее 1 года. </w:t>
      </w:r>
    </w:p>
    <w:p w:rsidR="000B3459" w:rsidRPr="004F1E3E" w:rsidRDefault="000B3459" w:rsidP="000B3459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Около </w:t>
      </w:r>
      <w:r w:rsidR="009F2844">
        <w:rPr>
          <w:iCs/>
          <w:sz w:val="28"/>
          <w:szCs w:val="28"/>
        </w:rPr>
        <w:t>3</w:t>
      </w:r>
      <w:r w:rsidR="00F52A14">
        <w:rPr>
          <w:iCs/>
          <w:sz w:val="28"/>
          <w:szCs w:val="28"/>
        </w:rPr>
        <w:t>8</w:t>
      </w:r>
      <w:r w:rsidRPr="004F1E3E">
        <w:rPr>
          <w:iCs/>
          <w:sz w:val="28"/>
          <w:szCs w:val="28"/>
        </w:rPr>
        <w:t>%</w:t>
      </w:r>
      <w:r>
        <w:rPr>
          <w:iCs/>
          <w:sz w:val="28"/>
          <w:szCs w:val="28"/>
        </w:rPr>
        <w:t xml:space="preserve"> </w:t>
      </w:r>
      <w:r w:rsidRPr="004F1E3E">
        <w:rPr>
          <w:iCs/>
          <w:sz w:val="28"/>
          <w:szCs w:val="28"/>
        </w:rPr>
        <w:t xml:space="preserve">соискателей  указали свою готовность к возможным командировкам, а </w:t>
      </w:r>
      <w:r w:rsidR="009F2844">
        <w:rPr>
          <w:iCs/>
          <w:sz w:val="28"/>
          <w:szCs w:val="28"/>
        </w:rPr>
        <w:t>7</w:t>
      </w:r>
      <w:r w:rsidR="00F52A14">
        <w:rPr>
          <w:iCs/>
          <w:sz w:val="28"/>
          <w:szCs w:val="28"/>
        </w:rPr>
        <w:t>8</w:t>
      </w:r>
      <w:r w:rsidRPr="004F1E3E">
        <w:rPr>
          <w:iCs/>
          <w:sz w:val="28"/>
          <w:szCs w:val="28"/>
        </w:rPr>
        <w:t xml:space="preserve">% соискателей </w:t>
      </w:r>
      <w:proofErr w:type="gramStart"/>
      <w:r w:rsidRPr="004F1E3E">
        <w:rPr>
          <w:iCs/>
          <w:sz w:val="28"/>
          <w:szCs w:val="28"/>
        </w:rPr>
        <w:t>готовы</w:t>
      </w:r>
      <w:proofErr w:type="gramEnd"/>
      <w:r w:rsidRPr="004F1E3E">
        <w:rPr>
          <w:iCs/>
          <w:sz w:val="28"/>
          <w:szCs w:val="28"/>
        </w:rPr>
        <w:t xml:space="preserve"> к переобучению.</w:t>
      </w:r>
    </w:p>
    <w:p w:rsidR="00733B18" w:rsidRDefault="00733B18" w:rsidP="002F07F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2F07F9" w:rsidRDefault="002F07F9" w:rsidP="002F07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11B9">
        <w:rPr>
          <w:b/>
          <w:sz w:val="28"/>
          <w:szCs w:val="28"/>
        </w:rPr>
        <w:t>Обращаем Ваше внимание</w:t>
      </w:r>
      <w:r>
        <w:rPr>
          <w:sz w:val="28"/>
          <w:szCs w:val="28"/>
        </w:rPr>
        <w:t xml:space="preserve">, что Вы можете получить </w:t>
      </w:r>
      <w:r w:rsidRPr="002F07F9">
        <w:rPr>
          <w:sz w:val="28"/>
          <w:szCs w:val="28"/>
        </w:rPr>
        <w:t>более подробн</w:t>
      </w:r>
      <w:r>
        <w:rPr>
          <w:sz w:val="28"/>
          <w:szCs w:val="28"/>
        </w:rPr>
        <w:t>ую</w:t>
      </w:r>
      <w:r w:rsidRPr="002F07F9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2F07F9">
        <w:rPr>
          <w:sz w:val="28"/>
          <w:szCs w:val="28"/>
        </w:rPr>
        <w:t xml:space="preserve"> о вакансиях, размещаемых на информационном портале </w:t>
      </w:r>
      <w:r>
        <w:rPr>
          <w:sz w:val="28"/>
          <w:szCs w:val="28"/>
        </w:rPr>
        <w:t xml:space="preserve">«Работа в России», а также консультацию по поиску подходящей работы с использованием данного Интернет-ресурса,  при </w:t>
      </w:r>
      <w:r w:rsidRPr="002F07F9">
        <w:rPr>
          <w:b/>
          <w:sz w:val="28"/>
          <w:szCs w:val="28"/>
        </w:rPr>
        <w:t>обра</w:t>
      </w:r>
      <w:r>
        <w:rPr>
          <w:b/>
          <w:sz w:val="28"/>
          <w:szCs w:val="28"/>
        </w:rPr>
        <w:t>щении</w:t>
      </w:r>
      <w:r w:rsidRPr="002F07F9">
        <w:rPr>
          <w:sz w:val="28"/>
          <w:szCs w:val="28"/>
        </w:rPr>
        <w:t xml:space="preserve"> в Центр занятости населения города Братска по месту жительства</w:t>
      </w:r>
      <w:r>
        <w:rPr>
          <w:sz w:val="28"/>
          <w:szCs w:val="28"/>
        </w:rPr>
        <w:t>.</w:t>
      </w:r>
    </w:p>
    <w:p w:rsidR="002F07F9" w:rsidRDefault="002F07F9" w:rsidP="002F07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07F9" w:rsidRPr="001511B9" w:rsidRDefault="002F07F9" w:rsidP="002F07F9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1511B9">
        <w:rPr>
          <w:b/>
          <w:color w:val="333333"/>
          <w:sz w:val="28"/>
          <w:szCs w:val="28"/>
          <w:shd w:val="clear" w:color="auto" w:fill="FFFFFF"/>
        </w:rPr>
        <w:t>Мы ждем Вас по адресам:</w:t>
      </w:r>
    </w:p>
    <w:p w:rsidR="002F07F9" w:rsidRPr="002F07F9" w:rsidRDefault="002F07F9" w:rsidP="002F07F9">
      <w:pPr>
        <w:ind w:left="-567"/>
        <w:jc w:val="center"/>
        <w:rPr>
          <w:color w:val="333333"/>
          <w:sz w:val="28"/>
          <w:szCs w:val="28"/>
          <w:shd w:val="clear" w:color="auto" w:fill="FFFFFF"/>
        </w:rPr>
      </w:pPr>
      <w:r w:rsidRPr="002F07F9">
        <w:rPr>
          <w:color w:val="333333"/>
          <w:sz w:val="28"/>
          <w:szCs w:val="28"/>
          <w:shd w:val="clear" w:color="auto" w:fill="FFFFFF"/>
        </w:rPr>
        <w:t>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F07F9">
        <w:rPr>
          <w:color w:val="333333"/>
          <w:sz w:val="28"/>
          <w:szCs w:val="28"/>
          <w:shd w:val="clear" w:color="auto" w:fill="FFFFFF"/>
        </w:rPr>
        <w:t>Братск, Центральный район,  ул.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07F9">
        <w:rPr>
          <w:color w:val="333333"/>
          <w:sz w:val="28"/>
          <w:szCs w:val="28"/>
          <w:shd w:val="clear" w:color="auto" w:fill="FFFFFF"/>
        </w:rPr>
        <w:t>Баркова</w:t>
      </w:r>
      <w:proofErr w:type="spellEnd"/>
      <w:r w:rsidR="00A83F8A">
        <w:rPr>
          <w:color w:val="333333"/>
          <w:sz w:val="28"/>
          <w:szCs w:val="28"/>
          <w:shd w:val="clear" w:color="auto" w:fill="FFFFFF"/>
        </w:rPr>
        <w:t xml:space="preserve">, </w:t>
      </w:r>
      <w:r w:rsidRPr="002F07F9">
        <w:rPr>
          <w:color w:val="333333"/>
          <w:sz w:val="28"/>
          <w:szCs w:val="28"/>
          <w:shd w:val="clear" w:color="auto" w:fill="FFFFFF"/>
        </w:rPr>
        <w:t xml:space="preserve">43,  </w:t>
      </w:r>
      <w:proofErr w:type="spellStart"/>
      <w:r w:rsidRPr="002F07F9">
        <w:rPr>
          <w:color w:val="333333"/>
          <w:sz w:val="28"/>
          <w:szCs w:val="28"/>
          <w:shd w:val="clear" w:color="auto" w:fill="FFFFFF"/>
        </w:rPr>
        <w:t>каб</w:t>
      </w:r>
      <w:proofErr w:type="spellEnd"/>
      <w:r w:rsidRPr="002F07F9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№ </w:t>
      </w:r>
      <w:r w:rsidRPr="002F07F9">
        <w:rPr>
          <w:color w:val="333333"/>
          <w:sz w:val="28"/>
          <w:szCs w:val="28"/>
          <w:shd w:val="clear" w:color="auto" w:fill="FFFFFF"/>
        </w:rPr>
        <w:t>1</w:t>
      </w:r>
      <w:r w:rsidR="00BF44E4">
        <w:rPr>
          <w:color w:val="333333"/>
          <w:sz w:val="28"/>
          <w:szCs w:val="28"/>
          <w:shd w:val="clear" w:color="auto" w:fill="FFFFFF"/>
        </w:rPr>
        <w:t xml:space="preserve"> </w:t>
      </w:r>
      <w:r w:rsidRPr="002F07F9">
        <w:rPr>
          <w:color w:val="333333"/>
          <w:sz w:val="28"/>
          <w:szCs w:val="28"/>
          <w:shd w:val="clear" w:color="auto" w:fill="FFFFFF"/>
        </w:rPr>
        <w:t>(информационный зал)</w:t>
      </w:r>
      <w:r w:rsidR="00BF44E4">
        <w:rPr>
          <w:color w:val="333333"/>
          <w:sz w:val="28"/>
          <w:szCs w:val="28"/>
          <w:shd w:val="clear" w:color="auto" w:fill="FFFFFF"/>
        </w:rPr>
        <w:t>,</w:t>
      </w:r>
    </w:p>
    <w:p w:rsidR="002F07F9" w:rsidRPr="002F07F9" w:rsidRDefault="002F07F9" w:rsidP="002F07F9">
      <w:pPr>
        <w:jc w:val="center"/>
        <w:rPr>
          <w:color w:val="333333"/>
          <w:sz w:val="28"/>
          <w:szCs w:val="28"/>
          <w:shd w:val="clear" w:color="auto" w:fill="FFFFFF"/>
        </w:rPr>
      </w:pPr>
      <w:proofErr w:type="spellStart"/>
      <w:r w:rsidRPr="002F07F9">
        <w:rPr>
          <w:color w:val="333333"/>
          <w:sz w:val="28"/>
          <w:szCs w:val="28"/>
          <w:shd w:val="clear" w:color="auto" w:fill="FFFFFF"/>
        </w:rPr>
        <w:t>Падунский</w:t>
      </w:r>
      <w:proofErr w:type="spellEnd"/>
      <w:r w:rsidRPr="002F07F9">
        <w:rPr>
          <w:color w:val="333333"/>
          <w:sz w:val="28"/>
          <w:szCs w:val="28"/>
          <w:shd w:val="clear" w:color="auto" w:fill="FFFFFF"/>
        </w:rPr>
        <w:t xml:space="preserve"> район, ул. Гидростроителей,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F07F9">
        <w:rPr>
          <w:color w:val="333333"/>
          <w:sz w:val="28"/>
          <w:szCs w:val="28"/>
          <w:shd w:val="clear" w:color="auto" w:fill="FFFFFF"/>
        </w:rPr>
        <w:t>53</w:t>
      </w:r>
      <w:r w:rsidR="00DF05CE">
        <w:rPr>
          <w:color w:val="333333"/>
          <w:sz w:val="28"/>
          <w:szCs w:val="28"/>
          <w:shd w:val="clear" w:color="auto" w:fill="FFFFFF"/>
        </w:rPr>
        <w:t>,</w:t>
      </w:r>
      <w:r w:rsidRPr="002F07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07F9">
        <w:rPr>
          <w:color w:val="333333"/>
          <w:sz w:val="28"/>
          <w:szCs w:val="28"/>
          <w:shd w:val="clear" w:color="auto" w:fill="FFFFFF"/>
        </w:rPr>
        <w:t>каб</w:t>
      </w:r>
      <w:proofErr w:type="spellEnd"/>
      <w:r w:rsidRPr="002F07F9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№ </w:t>
      </w:r>
      <w:r w:rsidRPr="002F07F9">
        <w:rPr>
          <w:color w:val="333333"/>
          <w:sz w:val="28"/>
          <w:szCs w:val="28"/>
          <w:shd w:val="clear" w:color="auto" w:fill="FFFFFF"/>
        </w:rPr>
        <w:t>41</w:t>
      </w:r>
      <w:r>
        <w:rPr>
          <w:color w:val="333333"/>
          <w:sz w:val="28"/>
          <w:szCs w:val="28"/>
          <w:shd w:val="clear" w:color="auto" w:fill="FFFFFF"/>
        </w:rPr>
        <w:t xml:space="preserve">3 </w:t>
      </w:r>
      <w:r w:rsidRPr="002F07F9">
        <w:rPr>
          <w:color w:val="333333"/>
          <w:sz w:val="28"/>
          <w:szCs w:val="28"/>
          <w:shd w:val="clear" w:color="auto" w:fill="FFFFFF"/>
        </w:rPr>
        <w:t>(4 этаж)</w:t>
      </w:r>
      <w:r w:rsidR="00BF44E4">
        <w:rPr>
          <w:color w:val="333333"/>
          <w:sz w:val="28"/>
          <w:szCs w:val="28"/>
          <w:shd w:val="clear" w:color="auto" w:fill="FFFFFF"/>
        </w:rPr>
        <w:t>,</w:t>
      </w:r>
    </w:p>
    <w:p w:rsidR="002F07F9" w:rsidRPr="002F07F9" w:rsidRDefault="002F07F9" w:rsidP="002F07F9">
      <w:pPr>
        <w:jc w:val="center"/>
        <w:rPr>
          <w:color w:val="333333"/>
          <w:sz w:val="28"/>
          <w:szCs w:val="28"/>
          <w:shd w:val="clear" w:color="auto" w:fill="FFFFFF"/>
        </w:rPr>
      </w:pPr>
      <w:r w:rsidRPr="002F07F9">
        <w:rPr>
          <w:color w:val="333333"/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F07F9">
        <w:rPr>
          <w:color w:val="333333"/>
          <w:sz w:val="28"/>
          <w:szCs w:val="28"/>
          <w:shd w:val="clear" w:color="auto" w:fill="FFFFFF"/>
        </w:rPr>
        <w:t>Вихоревка, ул. Пионерская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r w:rsidRPr="002F07F9">
        <w:rPr>
          <w:color w:val="333333"/>
          <w:sz w:val="28"/>
          <w:szCs w:val="28"/>
          <w:shd w:val="clear" w:color="auto" w:fill="FFFFFF"/>
        </w:rPr>
        <w:t>17а</w:t>
      </w:r>
      <w:r w:rsidR="00BF44E4">
        <w:rPr>
          <w:color w:val="333333"/>
          <w:sz w:val="28"/>
          <w:szCs w:val="28"/>
          <w:shd w:val="clear" w:color="auto" w:fill="FFFFFF"/>
        </w:rPr>
        <w:t>.</w:t>
      </w:r>
    </w:p>
    <w:sectPr w:rsidR="002F07F9" w:rsidRPr="002F07F9" w:rsidSect="00990BCD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C11"/>
    <w:multiLevelType w:val="hybridMultilevel"/>
    <w:tmpl w:val="87483DCE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3837"/>
    <w:multiLevelType w:val="hybridMultilevel"/>
    <w:tmpl w:val="82AC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820E1"/>
    <w:multiLevelType w:val="hybridMultilevel"/>
    <w:tmpl w:val="25325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B64FC"/>
    <w:multiLevelType w:val="hybridMultilevel"/>
    <w:tmpl w:val="D3AE334A"/>
    <w:lvl w:ilvl="0" w:tplc="04B2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A054C"/>
    <w:multiLevelType w:val="hybridMultilevel"/>
    <w:tmpl w:val="D9182200"/>
    <w:lvl w:ilvl="0" w:tplc="04B2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97385"/>
    <w:multiLevelType w:val="hybridMultilevel"/>
    <w:tmpl w:val="1E9A4E64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26EB6"/>
    <w:multiLevelType w:val="hybridMultilevel"/>
    <w:tmpl w:val="3C9E0332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85044"/>
    <w:multiLevelType w:val="hybridMultilevel"/>
    <w:tmpl w:val="6658BFCC"/>
    <w:lvl w:ilvl="0" w:tplc="AC2E14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776FA"/>
    <w:multiLevelType w:val="hybridMultilevel"/>
    <w:tmpl w:val="679E9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A46D1"/>
    <w:multiLevelType w:val="hybridMultilevel"/>
    <w:tmpl w:val="F000BC3E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93AD8"/>
    <w:multiLevelType w:val="hybridMultilevel"/>
    <w:tmpl w:val="54D020E4"/>
    <w:lvl w:ilvl="0" w:tplc="04B2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F16D3"/>
    <w:multiLevelType w:val="hybridMultilevel"/>
    <w:tmpl w:val="609824AE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C6A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63103"/>
    <w:multiLevelType w:val="hybridMultilevel"/>
    <w:tmpl w:val="E6EEE306"/>
    <w:lvl w:ilvl="0" w:tplc="04B29A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C12391"/>
    <w:multiLevelType w:val="multilevel"/>
    <w:tmpl w:val="62C4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153B5F"/>
    <w:multiLevelType w:val="hybridMultilevel"/>
    <w:tmpl w:val="B238A7C4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14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12"/>
  </w:num>
  <w:num w:numId="12">
    <w:abstractNumId w:val="3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3BC0"/>
    <w:rsid w:val="00071327"/>
    <w:rsid w:val="00073832"/>
    <w:rsid w:val="000B3459"/>
    <w:rsid w:val="000F0EC1"/>
    <w:rsid w:val="00115231"/>
    <w:rsid w:val="00123BC7"/>
    <w:rsid w:val="001511B9"/>
    <w:rsid w:val="00161428"/>
    <w:rsid w:val="00173482"/>
    <w:rsid w:val="001D346C"/>
    <w:rsid w:val="001D5CAC"/>
    <w:rsid w:val="00240F2F"/>
    <w:rsid w:val="00251E13"/>
    <w:rsid w:val="00253444"/>
    <w:rsid w:val="002619A4"/>
    <w:rsid w:val="002F07F9"/>
    <w:rsid w:val="002F55A6"/>
    <w:rsid w:val="00320B46"/>
    <w:rsid w:val="003443F2"/>
    <w:rsid w:val="003602FA"/>
    <w:rsid w:val="00367168"/>
    <w:rsid w:val="0037763E"/>
    <w:rsid w:val="00383BC0"/>
    <w:rsid w:val="00396B58"/>
    <w:rsid w:val="003D0189"/>
    <w:rsid w:val="004A5784"/>
    <w:rsid w:val="004A7B8F"/>
    <w:rsid w:val="00516ED9"/>
    <w:rsid w:val="005266B2"/>
    <w:rsid w:val="00532C17"/>
    <w:rsid w:val="005477AC"/>
    <w:rsid w:val="006356BE"/>
    <w:rsid w:val="0066642F"/>
    <w:rsid w:val="006874E0"/>
    <w:rsid w:val="006B4F27"/>
    <w:rsid w:val="006E32D9"/>
    <w:rsid w:val="006F02ED"/>
    <w:rsid w:val="00733B18"/>
    <w:rsid w:val="00736211"/>
    <w:rsid w:val="0074025F"/>
    <w:rsid w:val="0077023C"/>
    <w:rsid w:val="00841919"/>
    <w:rsid w:val="0088269E"/>
    <w:rsid w:val="009D1AD7"/>
    <w:rsid w:val="009D3C3A"/>
    <w:rsid w:val="009F2844"/>
    <w:rsid w:val="00A34564"/>
    <w:rsid w:val="00A83F8A"/>
    <w:rsid w:val="00A927C0"/>
    <w:rsid w:val="00AE7819"/>
    <w:rsid w:val="00B40671"/>
    <w:rsid w:val="00BB6A09"/>
    <w:rsid w:val="00BB799C"/>
    <w:rsid w:val="00BC5B97"/>
    <w:rsid w:val="00BF44E4"/>
    <w:rsid w:val="00C44906"/>
    <w:rsid w:val="00C544C3"/>
    <w:rsid w:val="00C972A8"/>
    <w:rsid w:val="00CA0997"/>
    <w:rsid w:val="00CB7C2D"/>
    <w:rsid w:val="00CF394C"/>
    <w:rsid w:val="00D50CA5"/>
    <w:rsid w:val="00D625D7"/>
    <w:rsid w:val="00D7519C"/>
    <w:rsid w:val="00DE594A"/>
    <w:rsid w:val="00DF05CE"/>
    <w:rsid w:val="00E07989"/>
    <w:rsid w:val="00E44B4F"/>
    <w:rsid w:val="00E73AB8"/>
    <w:rsid w:val="00F3518A"/>
    <w:rsid w:val="00F52A14"/>
    <w:rsid w:val="00F908E5"/>
    <w:rsid w:val="00F93418"/>
    <w:rsid w:val="00F9398A"/>
    <w:rsid w:val="00FC6EE9"/>
    <w:rsid w:val="00FD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2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7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3BC0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383BC0"/>
    <w:rPr>
      <w:rFonts w:ascii="Times New Roman" w:hAnsi="Times New Roman" w:cs="Times New Roman"/>
      <w:b/>
      <w:bCs/>
      <w:sz w:val="34"/>
      <w:szCs w:val="34"/>
    </w:rPr>
  </w:style>
  <w:style w:type="paragraph" w:styleId="a4">
    <w:name w:val="Normal (Web)"/>
    <w:basedOn w:val="a"/>
    <w:uiPriority w:val="99"/>
    <w:unhideWhenUsed/>
    <w:rsid w:val="00383BC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83B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B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D12F5"/>
    <w:pPr>
      <w:ind w:left="720"/>
      <w:contextualSpacing/>
    </w:pPr>
  </w:style>
  <w:style w:type="character" w:styleId="a8">
    <w:name w:val="Emphasis"/>
    <w:basedOn w:val="a0"/>
    <w:uiPriority w:val="20"/>
    <w:qFormat/>
    <w:rsid w:val="00D7519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776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320B46"/>
    <w:rPr>
      <w:b/>
      <w:bCs/>
    </w:rPr>
  </w:style>
  <w:style w:type="paragraph" w:customStyle="1" w:styleId="contentparagraph">
    <w:name w:val="content__paragraph"/>
    <w:basedOn w:val="a"/>
    <w:rsid w:val="003602F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360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udvse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2020-08-26T03:53:00Z</cp:lastPrinted>
  <dcterms:created xsi:type="dcterms:W3CDTF">2020-09-24T01:30:00Z</dcterms:created>
  <dcterms:modified xsi:type="dcterms:W3CDTF">2020-09-24T04:07:00Z</dcterms:modified>
</cp:coreProperties>
</file>