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01346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0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5D" w:rsidRDefault="009B0B5D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</w:p>
    <w:p w:rsidR="009B0B5D" w:rsidRPr="009D09CD" w:rsidRDefault="009B0B5D" w:rsidP="009B0B5D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9D09C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Обучение граждан</w:t>
      </w:r>
      <w:r w:rsidRPr="009D09CD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Pr="009D09C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в рамках федерального проекта «Содействие занятости» национального проекта «Демография»</w:t>
      </w:r>
      <w:r w:rsidRPr="009D09CD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- это программа организации профессионального обучения и дополнительного профессионального образования отдельных категорий граждан, рассчитанная на период до 2024 года.</w:t>
      </w:r>
    </w:p>
    <w:p w:rsidR="009B0B5D" w:rsidRPr="009D09CD" w:rsidRDefault="009B0B5D" w:rsidP="009B0B5D">
      <w:pPr>
        <w:pStyle w:val="contentparagraph"/>
        <w:spacing w:before="0" w:beforeAutospacing="0" w:after="0" w:afterAutospacing="0"/>
        <w:ind w:firstLine="709"/>
        <w:jc w:val="both"/>
        <w:rPr>
          <w:iCs/>
        </w:rPr>
      </w:pPr>
      <w:r w:rsidRPr="009D09CD">
        <w:rPr>
          <w:b/>
          <w:iCs/>
        </w:rPr>
        <w:t>Цель программы</w:t>
      </w:r>
      <w:r w:rsidRPr="009D09CD">
        <w:rPr>
          <w:iCs/>
        </w:rPr>
        <w:t xml:space="preserve"> – </w:t>
      </w:r>
      <w:r w:rsidRPr="009D09CD">
        <w:rPr>
          <w:b/>
          <w:iCs/>
        </w:rPr>
        <w:t>содействие занятости отдельных категорий граждан</w:t>
      </w:r>
      <w:r w:rsidRPr="009D09CD">
        <w:rPr>
          <w:iCs/>
        </w:rPr>
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9B0B5D" w:rsidRPr="009D09CD" w:rsidRDefault="009B0B5D" w:rsidP="009B0B5D">
      <w:pPr>
        <w:pStyle w:val="contentparagraph"/>
        <w:spacing w:before="0" w:beforeAutospacing="0" w:after="0" w:afterAutospacing="0"/>
        <w:ind w:left="709"/>
        <w:jc w:val="both"/>
        <w:rPr>
          <w:iCs/>
        </w:rPr>
      </w:pPr>
      <w:r w:rsidRPr="009D09CD">
        <w:rPr>
          <w:b/>
          <w:iCs/>
        </w:rPr>
        <w:t>Участниками Программы</w:t>
      </w:r>
      <w:r w:rsidRPr="009D09CD">
        <w:rPr>
          <w:iCs/>
        </w:rPr>
        <w:t xml:space="preserve"> могут быть следующие категории граждан:</w:t>
      </w:r>
    </w:p>
    <w:p w:rsidR="009B0B5D" w:rsidRPr="009D09CD" w:rsidRDefault="009B0B5D" w:rsidP="009B0B5D">
      <w:pPr>
        <w:numPr>
          <w:ilvl w:val="0"/>
          <w:numId w:val="10"/>
        </w:numPr>
        <w:ind w:left="709"/>
        <w:jc w:val="both"/>
        <w:rPr>
          <w:iCs/>
        </w:rPr>
      </w:pPr>
      <w:r w:rsidRPr="009D09CD">
        <w:rPr>
          <w:iCs/>
        </w:rPr>
        <w:t>граждане, ищущие работу и обратившиеся в органы службы занятости, включая безработных;</w:t>
      </w:r>
    </w:p>
    <w:p w:rsidR="009B0B5D" w:rsidRPr="009D09CD" w:rsidRDefault="009B0B5D" w:rsidP="009B0B5D">
      <w:pPr>
        <w:numPr>
          <w:ilvl w:val="0"/>
          <w:numId w:val="10"/>
        </w:numPr>
        <w:ind w:left="709"/>
        <w:jc w:val="both"/>
        <w:rPr>
          <w:iCs/>
        </w:rPr>
      </w:pPr>
      <w:r w:rsidRPr="009D09CD">
        <w:rPr>
          <w:iCs/>
        </w:rPr>
        <w:t>лица в возрасте 50-ти лет и старше,</w:t>
      </w:r>
    </w:p>
    <w:p w:rsidR="009B0B5D" w:rsidRPr="009D09CD" w:rsidRDefault="009B0B5D" w:rsidP="009B0B5D">
      <w:pPr>
        <w:numPr>
          <w:ilvl w:val="0"/>
          <w:numId w:val="10"/>
        </w:numPr>
        <w:ind w:left="709"/>
        <w:jc w:val="both"/>
        <w:rPr>
          <w:iCs/>
        </w:rPr>
      </w:pPr>
      <w:r w:rsidRPr="009D09CD">
        <w:rPr>
          <w:iCs/>
        </w:rPr>
        <w:t xml:space="preserve">лица </w:t>
      </w:r>
      <w:proofErr w:type="spellStart"/>
      <w:r w:rsidRPr="009D09CD">
        <w:rPr>
          <w:iCs/>
        </w:rPr>
        <w:t>предпенсионного</w:t>
      </w:r>
      <w:proofErr w:type="spellEnd"/>
      <w:r w:rsidRPr="009D09CD">
        <w:rPr>
          <w:iCs/>
        </w:rPr>
        <w:t xml:space="preserve"> возраста,</w:t>
      </w:r>
    </w:p>
    <w:p w:rsidR="009B0B5D" w:rsidRPr="009D09CD" w:rsidRDefault="009B0B5D" w:rsidP="009B0B5D">
      <w:pPr>
        <w:numPr>
          <w:ilvl w:val="0"/>
          <w:numId w:val="10"/>
        </w:numPr>
        <w:ind w:left="709"/>
        <w:jc w:val="both"/>
        <w:rPr>
          <w:iCs/>
        </w:rPr>
      </w:pPr>
      <w:r w:rsidRPr="009D09CD">
        <w:rPr>
          <w:iCs/>
        </w:rPr>
        <w:t>женщины, находящиеся в отпуске по уходу за ребенком в возрасте до трех лет,</w:t>
      </w:r>
    </w:p>
    <w:p w:rsidR="009B0B5D" w:rsidRPr="009D09CD" w:rsidRDefault="009B0B5D" w:rsidP="009B0B5D">
      <w:pPr>
        <w:numPr>
          <w:ilvl w:val="0"/>
          <w:numId w:val="10"/>
        </w:numPr>
        <w:ind w:left="709"/>
        <w:jc w:val="both"/>
        <w:rPr>
          <w:iCs/>
        </w:rPr>
      </w:pPr>
      <w:r w:rsidRPr="009D09CD">
        <w:rPr>
          <w:iCs/>
        </w:rPr>
        <w:t>женщины, не состоящие в трудовых отношениях и имеющие детей дошкольного возраста.</w:t>
      </w:r>
    </w:p>
    <w:p w:rsidR="0080034E" w:rsidRPr="009D09CD" w:rsidRDefault="0080034E" w:rsidP="0080034E">
      <w:pPr>
        <w:ind w:left="709"/>
        <w:jc w:val="both"/>
        <w:rPr>
          <w:b/>
          <w:iCs/>
        </w:rPr>
      </w:pPr>
      <w:r w:rsidRPr="009D09CD">
        <w:rPr>
          <w:b/>
          <w:iCs/>
        </w:rPr>
        <w:t>Обучение проводится за счет средств федерального бюджета.</w:t>
      </w:r>
    </w:p>
    <w:p w:rsidR="009B0B5D" w:rsidRPr="009D09CD" w:rsidRDefault="0080034E" w:rsidP="0080034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9D09CD">
        <w:rPr>
          <w:iCs/>
        </w:rPr>
        <w:t>Для граждан, желающих принять участие в программе, доступны следующие программы:</w:t>
      </w:r>
    </w:p>
    <w:p w:rsidR="0080034E" w:rsidRPr="009D09CD" w:rsidRDefault="0080034E" w:rsidP="0080034E">
      <w:pPr>
        <w:pStyle w:val="contentparagraph"/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iCs/>
        </w:rPr>
      </w:pPr>
      <w:r w:rsidRPr="009D09CD">
        <w:rPr>
          <w:b/>
          <w:bCs/>
          <w:iCs/>
        </w:rPr>
        <w:t xml:space="preserve">Профессиональное обучение </w:t>
      </w:r>
      <w:r w:rsidRPr="009D09CD">
        <w:rPr>
          <w:iCs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80034E" w:rsidRPr="009D09CD" w:rsidRDefault="0080034E" w:rsidP="0080034E">
      <w:pPr>
        <w:pStyle w:val="contentparagraph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iCs/>
        </w:rPr>
      </w:pPr>
      <w:r w:rsidRPr="009D09CD">
        <w:rPr>
          <w:b/>
          <w:bCs/>
          <w:iCs/>
        </w:rPr>
        <w:t>Дополнительное профессиональное образование </w:t>
      </w:r>
      <w:r w:rsidRPr="009D09CD">
        <w:rPr>
          <w:iCs/>
        </w:rPr>
        <w:t>(для лиц, получающих или имеющих среднее профессиональное и (или) высшее образование):</w:t>
      </w:r>
    </w:p>
    <w:p w:rsidR="0080034E" w:rsidRPr="009D09CD" w:rsidRDefault="0080034E" w:rsidP="0080034E">
      <w:pPr>
        <w:pStyle w:val="contentparagraph"/>
        <w:spacing w:before="0" w:beforeAutospacing="0" w:after="0" w:afterAutospacing="0"/>
        <w:ind w:firstLine="426"/>
        <w:jc w:val="both"/>
        <w:rPr>
          <w:iCs/>
        </w:rPr>
      </w:pPr>
      <w:r w:rsidRPr="009D09CD">
        <w:rPr>
          <w:iCs/>
        </w:rPr>
        <w:t>- дополнительные программы повышения квалификации,</w:t>
      </w:r>
    </w:p>
    <w:p w:rsidR="0080034E" w:rsidRPr="009D09CD" w:rsidRDefault="0080034E" w:rsidP="0080034E">
      <w:pPr>
        <w:pStyle w:val="contentparagraph"/>
        <w:spacing w:before="0" w:beforeAutospacing="0" w:after="0" w:afterAutospacing="0"/>
        <w:ind w:firstLine="426"/>
        <w:jc w:val="both"/>
        <w:rPr>
          <w:iCs/>
        </w:rPr>
      </w:pPr>
      <w:r w:rsidRPr="009D09CD">
        <w:rPr>
          <w:iCs/>
        </w:rPr>
        <w:t>- дополнительные программы профессиональной переподготовки.</w:t>
      </w:r>
    </w:p>
    <w:p w:rsidR="0080034E" w:rsidRPr="009D09CD" w:rsidRDefault="0080034E" w:rsidP="009D09CD">
      <w:pPr>
        <w:pStyle w:val="contentparagraph"/>
        <w:spacing w:before="0" w:beforeAutospacing="0" w:after="0" w:afterAutospacing="0"/>
        <w:jc w:val="both"/>
        <w:rPr>
          <w:iCs/>
        </w:rPr>
      </w:pPr>
      <w:r w:rsidRPr="009D09CD">
        <w:rPr>
          <w:iCs/>
        </w:rPr>
        <w:t>Для обучения можно выбрать любое направление, востребованное в регионе.</w:t>
      </w:r>
      <w:r w:rsidR="009D09CD" w:rsidRPr="009D09CD">
        <w:rPr>
          <w:iCs/>
        </w:rPr>
        <w:t xml:space="preserve"> </w:t>
      </w:r>
      <w:r w:rsidRPr="009D09CD">
        <w:rPr>
          <w:b/>
          <w:iCs/>
        </w:rPr>
        <w:t xml:space="preserve">Со </w:t>
      </w:r>
      <w:r w:rsidR="009D09CD" w:rsidRPr="009D09CD">
        <w:rPr>
          <w:b/>
          <w:iCs/>
        </w:rPr>
        <w:t xml:space="preserve"> </w:t>
      </w:r>
      <w:r w:rsidRPr="009D09CD">
        <w:rPr>
          <w:b/>
          <w:iCs/>
        </w:rPr>
        <w:t>списком направлений</w:t>
      </w:r>
      <w:r w:rsidRPr="009D09CD">
        <w:rPr>
          <w:iCs/>
        </w:rPr>
        <w:t xml:space="preserve"> профессионального обучения, дополнительного профессионального образования, доступных в регионе, можно ознакомиться при заполнении </w:t>
      </w:r>
      <w:hyperlink r:id="rId8" w:tgtFrame="_blank" w:history="1">
        <w:r w:rsidRPr="009D09CD">
          <w:rPr>
            <w:iCs/>
          </w:rPr>
          <w:t>заявки на обучение</w:t>
        </w:r>
      </w:hyperlink>
      <w:r w:rsidRPr="009D09CD">
        <w:rPr>
          <w:iCs/>
        </w:rPr>
        <w:t>.</w:t>
      </w:r>
    </w:p>
    <w:p w:rsidR="0080034E" w:rsidRPr="009D09CD" w:rsidRDefault="0080034E" w:rsidP="0080034E">
      <w:pPr>
        <w:pStyle w:val="contentparagraph"/>
        <w:spacing w:before="0" w:beforeAutospacing="0" w:after="0" w:afterAutospacing="0"/>
        <w:ind w:firstLine="708"/>
        <w:jc w:val="both"/>
        <w:rPr>
          <w:iCs/>
        </w:rPr>
      </w:pPr>
      <w:r w:rsidRPr="009D09CD">
        <w:rPr>
          <w:iCs/>
        </w:rPr>
        <w:t>Очное обучение проходит на базе образовательных организаций, обладающих квалифицированными педагогами и необходимым оборудованием. Можно обучаться дистанционно, если такое обучение предусмотрено для конкретной программы. Место и формат обучения (очный или дистанционный) можно выбрать при заполнении </w:t>
      </w:r>
      <w:hyperlink r:id="rId9" w:tgtFrame="_blank" w:history="1">
        <w:r w:rsidRPr="009D09CD">
          <w:rPr>
            <w:iCs/>
          </w:rPr>
          <w:t>заявки на обучение</w:t>
        </w:r>
      </w:hyperlink>
      <w:r w:rsidRPr="009D09CD">
        <w:rPr>
          <w:iCs/>
        </w:rPr>
        <w:t>.</w:t>
      </w:r>
    </w:p>
    <w:p w:rsidR="0080034E" w:rsidRPr="009D09CD" w:rsidRDefault="0080034E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9D09CD">
        <w:rPr>
          <w:b/>
          <w:iCs/>
        </w:rPr>
        <w:t>Оставить </w:t>
      </w:r>
      <w:hyperlink r:id="rId10" w:tgtFrame="_blank" w:history="1">
        <w:r w:rsidRPr="009D09CD">
          <w:rPr>
            <w:b/>
            <w:iCs/>
          </w:rPr>
          <w:t>заявку на обучение</w:t>
        </w:r>
      </w:hyperlink>
      <w:r w:rsidRPr="009D09CD">
        <w:rPr>
          <w:b/>
          <w:iCs/>
        </w:rPr>
        <w:t> </w:t>
      </w:r>
      <w:r w:rsidR="009D09CD" w:rsidRPr="009D09CD">
        <w:rPr>
          <w:b/>
          <w:iCs/>
        </w:rPr>
        <w:t xml:space="preserve"> </w:t>
      </w:r>
      <w:r w:rsidRPr="009D09CD">
        <w:rPr>
          <w:b/>
          <w:iCs/>
        </w:rPr>
        <w:t>можно на портале «Работа России» (</w:t>
      </w:r>
      <w:proofErr w:type="spellStart"/>
      <w:r w:rsidRPr="009D09CD">
        <w:rPr>
          <w:b/>
          <w:iCs/>
        </w:rPr>
        <w:t>trudvsem.ru</w:t>
      </w:r>
      <w:proofErr w:type="spellEnd"/>
      <w:r w:rsidRPr="009D09CD">
        <w:rPr>
          <w:b/>
          <w:iCs/>
        </w:rPr>
        <w:t>).</w:t>
      </w:r>
      <w:r w:rsidRPr="009D09CD">
        <w:rPr>
          <w:iCs/>
        </w:rPr>
        <w:t xml:space="preserve"> Операторы программы в течение 15 рабочих дней проверят данные гражданина и направят </w:t>
      </w:r>
      <w:r w:rsidR="009D09CD" w:rsidRPr="009D09CD">
        <w:rPr>
          <w:iCs/>
        </w:rPr>
        <w:t xml:space="preserve">его </w:t>
      </w:r>
      <w:r w:rsidRPr="009D09CD">
        <w:rPr>
          <w:iCs/>
        </w:rPr>
        <w:t>на обучение.</w:t>
      </w:r>
    </w:p>
    <w:p w:rsidR="00EF3D8A" w:rsidRPr="009D09CD" w:rsidRDefault="0080034E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9D09CD">
        <w:rPr>
          <w:iCs/>
        </w:rPr>
        <w:t xml:space="preserve">Длительность обучения зависит от выбранной программы и графика обучения. </w:t>
      </w:r>
      <w:r w:rsidRPr="009D09CD">
        <w:rPr>
          <w:b/>
          <w:iCs/>
        </w:rPr>
        <w:t>Срок обучения может составлять от трех недель до трех месяцев.</w:t>
      </w:r>
      <w:r w:rsidRPr="009D09CD">
        <w:rPr>
          <w:iCs/>
        </w:rPr>
        <w:t xml:space="preserve"> </w:t>
      </w:r>
    </w:p>
    <w:p w:rsidR="0080034E" w:rsidRPr="009D09CD" w:rsidRDefault="0080034E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9D09CD">
        <w:rPr>
          <w:iCs/>
        </w:rPr>
        <w:t xml:space="preserve">По окончании обучения </w:t>
      </w:r>
      <w:r w:rsidR="00EF3D8A" w:rsidRPr="009D09CD">
        <w:rPr>
          <w:iCs/>
        </w:rPr>
        <w:t>гражданин</w:t>
      </w:r>
      <w:r w:rsidRPr="009D09CD">
        <w:rPr>
          <w:iCs/>
        </w:rPr>
        <w:t xml:space="preserve"> получ</w:t>
      </w:r>
      <w:r w:rsidR="00EF3D8A" w:rsidRPr="009D09CD">
        <w:rPr>
          <w:iCs/>
        </w:rPr>
        <w:t>ае</w:t>
      </w:r>
      <w:r w:rsidRPr="009D09CD">
        <w:rPr>
          <w:iCs/>
        </w:rPr>
        <w:t>т документ о квалификации, соответствующий выбранной программе.</w:t>
      </w:r>
    </w:p>
    <w:p w:rsidR="0080034E" w:rsidRDefault="0080034E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Helvetica" w:hAnsi="Helvetica" w:cs="Helvetica"/>
          <w:color w:val="343434"/>
          <w:sz w:val="27"/>
          <w:szCs w:val="27"/>
        </w:rPr>
      </w:pP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t>На</w:t>
      </w:r>
      <w:r w:rsidRPr="00062FBE">
        <w:rPr>
          <w:color w:val="333333"/>
        </w:rPr>
        <w:t xml:space="preserve"> </w:t>
      </w:r>
      <w:r w:rsidRPr="00062FBE">
        <w:rPr>
          <w:b/>
          <w:iCs/>
        </w:rPr>
        <w:t>Портале «Работа в России» размещена</w:t>
      </w:r>
      <w:r w:rsidRPr="00062FBE">
        <w:rPr>
          <w:iCs/>
        </w:rPr>
        <w:t xml:space="preserve"> информация о наличии </w:t>
      </w:r>
      <w:r w:rsidR="00236513">
        <w:rPr>
          <w:iCs/>
        </w:rPr>
        <w:t>58</w:t>
      </w:r>
      <w:r>
        <w:rPr>
          <w:iCs/>
        </w:rPr>
        <w:t>4</w:t>
      </w:r>
      <w:r w:rsidR="00236513">
        <w:rPr>
          <w:iCs/>
        </w:rPr>
        <w:t>0</w:t>
      </w:r>
      <w:r w:rsidRPr="00062FBE">
        <w:rPr>
          <w:iCs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</w:rPr>
      </w:pPr>
      <w:r w:rsidRPr="00062FBE">
        <w:rPr>
          <w:iCs/>
        </w:rPr>
        <w:t xml:space="preserve">Из общего числа резюме, более </w:t>
      </w:r>
      <w:r>
        <w:rPr>
          <w:iCs/>
        </w:rPr>
        <w:t>38</w:t>
      </w:r>
      <w:r w:rsidRPr="00062FBE">
        <w:rPr>
          <w:iCs/>
        </w:rPr>
        <w:t>% разместили граждане, имеющие высшее образование, около 2</w:t>
      </w:r>
      <w:r w:rsidR="00236513">
        <w:rPr>
          <w:iCs/>
        </w:rPr>
        <w:t>8</w:t>
      </w:r>
      <w:r w:rsidRPr="00062FBE">
        <w:rPr>
          <w:iCs/>
        </w:rPr>
        <w:t xml:space="preserve">% - среднее профессиональное, </w:t>
      </w:r>
      <w:r>
        <w:rPr>
          <w:iCs/>
        </w:rPr>
        <w:t>2</w:t>
      </w:r>
      <w:r w:rsidR="00236513">
        <w:rPr>
          <w:iCs/>
        </w:rPr>
        <w:t>3</w:t>
      </w:r>
      <w:r>
        <w:rPr>
          <w:iCs/>
        </w:rPr>
        <w:t>%</w:t>
      </w:r>
      <w:r w:rsidRPr="00062FBE">
        <w:rPr>
          <w:iCs/>
        </w:rPr>
        <w:t xml:space="preserve"> - среднее образование и </w:t>
      </w:r>
      <w:r>
        <w:rPr>
          <w:iCs/>
        </w:rPr>
        <w:t>3</w:t>
      </w:r>
      <w:r w:rsidRPr="00062FBE">
        <w:rPr>
          <w:iCs/>
        </w:rPr>
        <w:t>% - незаконченное высшее.</w:t>
      </w:r>
      <w:r w:rsidRPr="00062FBE">
        <w:rPr>
          <w:iCs/>
          <w:color w:val="FF0000"/>
        </w:rPr>
        <w:t xml:space="preserve"> 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062FBE">
        <w:rPr>
          <w:iCs/>
        </w:rPr>
        <w:t xml:space="preserve">Имеют опыт работы более 5 лет - </w:t>
      </w:r>
      <w:r>
        <w:rPr>
          <w:iCs/>
        </w:rPr>
        <w:t>19</w:t>
      </w:r>
      <w:r w:rsidR="00F6423A">
        <w:rPr>
          <w:iCs/>
        </w:rPr>
        <w:t>9</w:t>
      </w:r>
      <w:r>
        <w:rPr>
          <w:iCs/>
        </w:rPr>
        <w:t>1</w:t>
      </w:r>
      <w:r w:rsidRPr="00062FBE">
        <w:rPr>
          <w:iCs/>
        </w:rPr>
        <w:t xml:space="preserve"> соискател</w:t>
      </w:r>
      <w:r>
        <w:rPr>
          <w:iCs/>
        </w:rPr>
        <w:t>ь</w:t>
      </w:r>
      <w:r w:rsidRPr="00062FBE">
        <w:rPr>
          <w:iCs/>
        </w:rPr>
        <w:t xml:space="preserve">. </w:t>
      </w:r>
      <w:proofErr w:type="gramStart"/>
      <w:r w:rsidRPr="00062FBE">
        <w:rPr>
          <w:iCs/>
        </w:rPr>
        <w:t>В основном, это экономисты, менеджеры, юристы, бухгалтеры, техники, инженеры, механики, технологи, а также руководители и начальники различных уровней.</w:t>
      </w:r>
      <w:proofErr w:type="gramEnd"/>
      <w:r w:rsidRPr="00062FBE">
        <w:rPr>
          <w:iCs/>
        </w:rPr>
        <w:t xml:space="preserve"> Около </w:t>
      </w:r>
      <w:r>
        <w:rPr>
          <w:iCs/>
        </w:rPr>
        <w:t>6</w:t>
      </w:r>
      <w:r w:rsidR="00F6423A">
        <w:rPr>
          <w:iCs/>
        </w:rPr>
        <w:t>11</w:t>
      </w:r>
      <w:r w:rsidRPr="00062FBE">
        <w:rPr>
          <w:iCs/>
        </w:rPr>
        <w:t xml:space="preserve"> резюме - с опытом работы от 3 до 5 лет, </w:t>
      </w:r>
      <w:r>
        <w:rPr>
          <w:iCs/>
        </w:rPr>
        <w:t>1</w:t>
      </w:r>
      <w:r w:rsidR="00F6423A">
        <w:rPr>
          <w:iCs/>
        </w:rPr>
        <w:t>6</w:t>
      </w:r>
      <w:r>
        <w:rPr>
          <w:iCs/>
        </w:rPr>
        <w:t>0</w:t>
      </w:r>
      <w:r w:rsidR="00F6423A">
        <w:rPr>
          <w:iCs/>
        </w:rPr>
        <w:t>4</w:t>
      </w:r>
      <w:r w:rsidRPr="00062FBE">
        <w:rPr>
          <w:iCs/>
        </w:rPr>
        <w:t xml:space="preserve"> резюме -  граждане с опытом работы от 1 года до 3 лет и почти </w:t>
      </w:r>
      <w:r>
        <w:rPr>
          <w:iCs/>
        </w:rPr>
        <w:t>1</w:t>
      </w:r>
      <w:r w:rsidR="00F6423A">
        <w:rPr>
          <w:iCs/>
        </w:rPr>
        <w:t>63</w:t>
      </w:r>
      <w:r>
        <w:rPr>
          <w:iCs/>
        </w:rPr>
        <w:t>4</w:t>
      </w:r>
      <w:r w:rsidRPr="00062FBE">
        <w:rPr>
          <w:iCs/>
        </w:rPr>
        <w:t xml:space="preserve"> - не имеющие опыта работы или менее 1 года. </w:t>
      </w:r>
      <w:r>
        <w:rPr>
          <w:iCs/>
        </w:rPr>
        <w:t xml:space="preserve">Около </w:t>
      </w:r>
      <w:r>
        <w:rPr>
          <w:iCs/>
        </w:rPr>
        <w:lastRenderedPageBreak/>
        <w:t>3</w:t>
      </w:r>
      <w:r w:rsidR="00F6423A">
        <w:rPr>
          <w:iCs/>
        </w:rPr>
        <w:t>4</w:t>
      </w:r>
      <w:r>
        <w:rPr>
          <w:iCs/>
        </w:rPr>
        <w:t>%</w:t>
      </w:r>
      <w:r w:rsidRPr="00062FBE">
        <w:rPr>
          <w:iCs/>
        </w:rPr>
        <w:t xml:space="preserve"> соискателей указали свою готовность к возможным командировкам, а </w:t>
      </w:r>
      <w:r>
        <w:rPr>
          <w:iCs/>
        </w:rPr>
        <w:t>77</w:t>
      </w:r>
      <w:r w:rsidRPr="00062FBE">
        <w:rPr>
          <w:iCs/>
        </w:rPr>
        <w:t xml:space="preserve">% соискателей </w:t>
      </w:r>
      <w:proofErr w:type="gramStart"/>
      <w:r w:rsidRPr="00062FBE">
        <w:rPr>
          <w:iCs/>
        </w:rPr>
        <w:t>готовы</w:t>
      </w:r>
      <w:proofErr w:type="gramEnd"/>
      <w:r w:rsidRPr="00062FBE">
        <w:rPr>
          <w:iCs/>
        </w:rPr>
        <w:t xml:space="preserve"> к переобучению.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</w:rPr>
      </w:pPr>
      <w:r w:rsidRPr="00062FBE">
        <w:rPr>
          <w:iCs/>
        </w:rPr>
        <w:t xml:space="preserve">Портал содержит информацию о </w:t>
      </w:r>
      <w:r w:rsidRPr="00062FBE">
        <w:rPr>
          <w:color w:val="343434"/>
        </w:rPr>
        <w:t>1</w:t>
      </w:r>
      <w:r w:rsidR="007125D6">
        <w:rPr>
          <w:color w:val="343434"/>
        </w:rPr>
        <w:t>702</w:t>
      </w:r>
      <w:r w:rsidRPr="00062FBE">
        <w:rPr>
          <w:color w:val="343434"/>
        </w:rPr>
        <w:t xml:space="preserve"> вакансиях (а это 3</w:t>
      </w:r>
      <w:r w:rsidR="007125D6">
        <w:rPr>
          <w:color w:val="343434"/>
        </w:rPr>
        <w:t>28</w:t>
      </w:r>
      <w:r>
        <w:rPr>
          <w:color w:val="343434"/>
        </w:rPr>
        <w:t>5</w:t>
      </w:r>
      <w:r w:rsidRPr="00062FBE">
        <w:rPr>
          <w:color w:val="343434"/>
        </w:rPr>
        <w:t xml:space="preserve"> рабочих мест!) для трудоустройства в городе Братске и Братском районе, в том числе </w:t>
      </w:r>
      <w:r w:rsidR="007125D6">
        <w:rPr>
          <w:color w:val="343434"/>
        </w:rPr>
        <w:t>77</w:t>
      </w:r>
      <w:r w:rsidRPr="00062FBE">
        <w:rPr>
          <w:color w:val="343434"/>
        </w:rPr>
        <w:t xml:space="preserve"> ваканси</w:t>
      </w:r>
      <w:r>
        <w:rPr>
          <w:color w:val="343434"/>
        </w:rPr>
        <w:t>й</w:t>
      </w:r>
      <w:r w:rsidRPr="00062FBE">
        <w:rPr>
          <w:color w:val="343434"/>
        </w:rPr>
        <w:t xml:space="preserve"> на 1</w:t>
      </w:r>
      <w:r w:rsidR="007125D6">
        <w:rPr>
          <w:color w:val="343434"/>
        </w:rPr>
        <w:t>02</w:t>
      </w:r>
      <w:r w:rsidRPr="00062FBE">
        <w:rPr>
          <w:color w:val="343434"/>
        </w:rPr>
        <w:t xml:space="preserve"> квотируем</w:t>
      </w:r>
      <w:r>
        <w:rPr>
          <w:color w:val="343434"/>
        </w:rPr>
        <w:t>ых</w:t>
      </w:r>
      <w:r w:rsidRPr="00062FBE">
        <w:rPr>
          <w:color w:val="343434"/>
        </w:rPr>
        <w:t xml:space="preserve"> рабоч</w:t>
      </w:r>
      <w:r>
        <w:rPr>
          <w:color w:val="343434"/>
        </w:rPr>
        <w:t>их</w:t>
      </w:r>
      <w:r w:rsidRPr="00062FBE">
        <w:rPr>
          <w:color w:val="343434"/>
        </w:rPr>
        <w:t xml:space="preserve"> мест</w:t>
      </w:r>
      <w:r w:rsidR="007125D6">
        <w:rPr>
          <w:color w:val="343434"/>
        </w:rPr>
        <w:t>а</w:t>
      </w:r>
      <w:r w:rsidRPr="00062FBE">
        <w:rPr>
          <w:color w:val="343434"/>
        </w:rPr>
        <w:t xml:space="preserve"> для трудоустройства граждан с ограниченными возможностями здоровья.</w:t>
      </w:r>
    </w:p>
    <w:p w:rsidR="009D09CD" w:rsidRPr="00062FBE" w:rsidRDefault="009D09CD" w:rsidP="009D09CD">
      <w:pPr>
        <w:tabs>
          <w:tab w:val="left" w:pos="0"/>
        </w:tabs>
        <w:ind w:firstLine="709"/>
        <w:jc w:val="both"/>
        <w:rPr>
          <w:b/>
          <w:color w:val="343434"/>
        </w:rPr>
      </w:pPr>
      <w:r w:rsidRPr="00062FBE">
        <w:rPr>
          <w:b/>
          <w:color w:val="343434"/>
        </w:rPr>
        <w:t>Наиболее востребованы среди работодателей в Братске и Братском районе специалисты в сферах:</w:t>
      </w:r>
    </w:p>
    <w:p w:rsidR="009D09CD" w:rsidRPr="00062FBE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>производства – 1</w:t>
      </w:r>
      <w:r w:rsidR="007125D6">
        <w:t>192</w:t>
      </w:r>
      <w:r w:rsidRPr="00062FBE">
        <w:t xml:space="preserve"> рабочих мест</w:t>
      </w:r>
      <w:r w:rsidR="007125D6">
        <w:t>а</w:t>
      </w:r>
      <w:r w:rsidRPr="00062FBE">
        <w:t>;</w:t>
      </w:r>
    </w:p>
    <w:p w:rsidR="009D09CD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здравоохранения – </w:t>
      </w:r>
      <w:r w:rsidR="007125D6">
        <w:t>623</w:t>
      </w:r>
      <w:r w:rsidRPr="00062FBE">
        <w:t xml:space="preserve"> рабочих мест</w:t>
      </w:r>
      <w:r w:rsidR="007125D6">
        <w:t>а</w:t>
      </w:r>
      <w:r w:rsidRPr="00062FBE">
        <w:t>;</w:t>
      </w:r>
    </w:p>
    <w:p w:rsidR="007125D6" w:rsidRDefault="007125D6" w:rsidP="007125D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транспорта – </w:t>
      </w:r>
      <w:r>
        <w:t>2</w:t>
      </w:r>
      <w:r w:rsidRPr="00062FBE">
        <w:t>1</w:t>
      </w:r>
      <w:r>
        <w:t>7</w:t>
      </w:r>
      <w:r w:rsidRPr="00062FBE">
        <w:t xml:space="preserve"> рабочих мест;</w:t>
      </w:r>
    </w:p>
    <w:p w:rsidR="009D09CD" w:rsidRDefault="009D09CD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 xml:space="preserve">образования и науки – </w:t>
      </w:r>
      <w:r w:rsidR="007125D6">
        <w:t>204</w:t>
      </w:r>
      <w:r w:rsidRPr="00062FBE">
        <w:t xml:space="preserve"> рабочих места;</w:t>
      </w:r>
    </w:p>
    <w:p w:rsidR="007125D6" w:rsidRPr="00062FBE" w:rsidRDefault="007125D6" w:rsidP="007125D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62FBE">
        <w:t>управление– 1</w:t>
      </w:r>
      <w:r>
        <w:t>75</w:t>
      </w:r>
      <w:r w:rsidRPr="00062FBE">
        <w:t xml:space="preserve"> рабоч</w:t>
      </w:r>
      <w:r>
        <w:t>их</w:t>
      </w:r>
      <w:r w:rsidRPr="00062FBE">
        <w:t xml:space="preserve"> мест;</w:t>
      </w:r>
    </w:p>
    <w:p w:rsidR="009D09CD" w:rsidRPr="00062FBE" w:rsidRDefault="007125D6" w:rsidP="005E44D9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строительство</w:t>
      </w:r>
      <w:r w:rsidR="009D09CD" w:rsidRPr="00062FBE">
        <w:t xml:space="preserve"> – </w:t>
      </w:r>
      <w:r>
        <w:t>15</w:t>
      </w:r>
      <w:r w:rsidR="009D09CD">
        <w:t>1</w:t>
      </w:r>
      <w:r w:rsidR="009D09CD" w:rsidRPr="00062FBE">
        <w:t xml:space="preserve"> рабоч</w:t>
      </w:r>
      <w:r>
        <w:t>ее</w:t>
      </w:r>
      <w:r w:rsidR="009D09CD" w:rsidRPr="00062FBE">
        <w:t xml:space="preserve"> мест</w:t>
      </w:r>
      <w:r>
        <w:t>о</w:t>
      </w:r>
      <w:r w:rsidR="009D09CD" w:rsidRPr="00062FBE">
        <w:t xml:space="preserve"> и другие.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proofErr w:type="gramStart"/>
      <w:r w:rsidRPr="00062FBE">
        <w:t xml:space="preserve">Основная потребность работодателей в сферах производства, транспорта, строительства  состоит в специалистах рабочих профессий, таких как: слесари, водители автомобиля, станочники, машинисты (крана, бульдозера, экскаватора), водители погрузчика, монтажники, плотники, </w:t>
      </w:r>
      <w:proofErr w:type="spellStart"/>
      <w:r w:rsidRPr="00062FBE">
        <w:t>электрогазосварщики</w:t>
      </w:r>
      <w:proofErr w:type="spellEnd"/>
      <w:r w:rsidRPr="00062FBE">
        <w:t>, электромонтеры.</w:t>
      </w:r>
      <w:proofErr w:type="gramEnd"/>
      <w:r w:rsidRPr="00062FBE">
        <w:t xml:space="preserve"> Предлагаемая заработная плата варьируется от 2</w:t>
      </w:r>
      <w:r>
        <w:t>5</w:t>
      </w:r>
      <w:r w:rsidRPr="00062FBE">
        <w:t>000 до 1</w:t>
      </w:r>
      <w:r>
        <w:t>5</w:t>
      </w:r>
      <w:r w:rsidRPr="00062FBE">
        <w:t xml:space="preserve">0000 рублей в зависимости от уровня квалификации работника. </w:t>
      </w:r>
    </w:p>
    <w:p w:rsidR="009D09CD" w:rsidRPr="00062FBE" w:rsidRDefault="009D09CD" w:rsidP="009D09CD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r w:rsidRPr="00062FBE">
        <w:t>В сфере здравоохранения большая потребность во врачах различных специальностей и медицинских сестрах. Заработная плата врачей составляет до 1</w:t>
      </w:r>
      <w:r w:rsidR="007125D6">
        <w:t>2</w:t>
      </w:r>
      <w:r w:rsidRPr="00062FBE">
        <w:t xml:space="preserve">0000 рублей, медицинских сестер до 50000 рублей. 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  <w:r w:rsidRPr="00062FBE">
        <w:rPr>
          <w:b/>
        </w:rPr>
        <w:t>Обращаем Ваше внимание</w:t>
      </w:r>
      <w:r w:rsidRPr="00062FBE">
        <w:t xml:space="preserve">, что Вы можете получить более подробную информацию о вакансиях, размещаемых на информационном портале «Работа в России», а также консультацию по поиску подходящей работы с использованием данного Интернет-ресурса,  при </w:t>
      </w:r>
      <w:r w:rsidRPr="00062FBE">
        <w:rPr>
          <w:b/>
        </w:rPr>
        <w:t>обращении</w:t>
      </w:r>
      <w:r w:rsidRPr="00062FBE">
        <w:t xml:space="preserve"> в Центр занятости населения города Братска по месту жительства.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</w:p>
    <w:p w:rsidR="009D09CD" w:rsidRPr="00062FBE" w:rsidRDefault="009D09CD" w:rsidP="009D09CD">
      <w:pPr>
        <w:jc w:val="center"/>
        <w:rPr>
          <w:b/>
          <w:color w:val="333333"/>
          <w:shd w:val="clear" w:color="auto" w:fill="FFFFFF"/>
        </w:rPr>
      </w:pPr>
      <w:r w:rsidRPr="00062FBE">
        <w:rPr>
          <w:b/>
          <w:color w:val="333333"/>
          <w:shd w:val="clear" w:color="auto" w:fill="FFFFFF"/>
        </w:rPr>
        <w:t>Мы ждем Вас по адресам:</w:t>
      </w:r>
    </w:p>
    <w:p w:rsidR="009D09CD" w:rsidRPr="00062FBE" w:rsidRDefault="009D09CD" w:rsidP="009D09CD">
      <w:pPr>
        <w:ind w:left="-567"/>
        <w:jc w:val="center"/>
        <w:rPr>
          <w:color w:val="333333"/>
          <w:shd w:val="clear" w:color="auto" w:fill="FFFFFF"/>
        </w:rPr>
      </w:pPr>
      <w:r w:rsidRPr="00062FBE">
        <w:rPr>
          <w:color w:val="333333"/>
          <w:shd w:val="clear" w:color="auto" w:fill="FFFFFF"/>
        </w:rPr>
        <w:t xml:space="preserve">г. Братск, Центральный район,  ул. </w:t>
      </w:r>
      <w:proofErr w:type="gramStart"/>
      <w:r>
        <w:rPr>
          <w:color w:val="333333"/>
          <w:shd w:val="clear" w:color="auto" w:fill="FFFFFF"/>
        </w:rPr>
        <w:t>Пионерская</w:t>
      </w:r>
      <w:proofErr w:type="gramEnd"/>
      <w:r w:rsidRPr="00062FBE">
        <w:rPr>
          <w:color w:val="333333"/>
          <w:shd w:val="clear" w:color="auto" w:fill="FFFFFF"/>
        </w:rPr>
        <w:t xml:space="preserve">, </w:t>
      </w:r>
      <w:r w:rsidR="00EF2C27">
        <w:rPr>
          <w:color w:val="333333"/>
          <w:shd w:val="clear" w:color="auto" w:fill="FFFFFF"/>
        </w:rPr>
        <w:t xml:space="preserve">д. </w:t>
      </w:r>
      <w:r>
        <w:rPr>
          <w:color w:val="333333"/>
          <w:shd w:val="clear" w:color="auto" w:fill="FFFFFF"/>
        </w:rPr>
        <w:t>7</w:t>
      </w:r>
      <w:r w:rsidRPr="00062FBE">
        <w:rPr>
          <w:color w:val="333333"/>
          <w:shd w:val="clear" w:color="auto" w:fill="FFFFFF"/>
        </w:rPr>
        <w:t xml:space="preserve">,  </w:t>
      </w:r>
      <w:proofErr w:type="spellStart"/>
      <w:r w:rsidRPr="00062FBE">
        <w:rPr>
          <w:color w:val="333333"/>
          <w:shd w:val="clear" w:color="auto" w:fill="FFFFFF"/>
        </w:rPr>
        <w:t>каб</w:t>
      </w:r>
      <w:proofErr w:type="spellEnd"/>
      <w:r w:rsidRPr="00062FBE">
        <w:rPr>
          <w:color w:val="333333"/>
          <w:shd w:val="clear" w:color="auto" w:fill="FFFFFF"/>
        </w:rPr>
        <w:t xml:space="preserve">. № </w:t>
      </w:r>
      <w:r>
        <w:rPr>
          <w:color w:val="333333"/>
          <w:shd w:val="clear" w:color="auto" w:fill="FFFFFF"/>
        </w:rPr>
        <w:t>16, 22;</w:t>
      </w:r>
    </w:p>
    <w:p w:rsidR="009D09CD" w:rsidRPr="00062FBE" w:rsidRDefault="009D09CD" w:rsidP="009D09CD">
      <w:pPr>
        <w:spacing w:line="276" w:lineRule="auto"/>
        <w:jc w:val="center"/>
      </w:pPr>
      <w:r w:rsidRPr="00062FBE">
        <w:t xml:space="preserve">  п. Падун, ул. Гидростроителей, д. 53, </w:t>
      </w:r>
      <w:proofErr w:type="spellStart"/>
      <w:r w:rsidRPr="00062FBE">
        <w:t>каб</w:t>
      </w:r>
      <w:proofErr w:type="spellEnd"/>
      <w:r w:rsidRPr="00062FBE">
        <w:t xml:space="preserve">. </w:t>
      </w:r>
      <w:r>
        <w:t>413;</w:t>
      </w:r>
    </w:p>
    <w:p w:rsidR="009D09CD" w:rsidRDefault="009D09CD" w:rsidP="009D09CD">
      <w:pPr>
        <w:spacing w:line="276" w:lineRule="auto"/>
        <w:jc w:val="center"/>
      </w:pPr>
      <w:r w:rsidRPr="00062FBE">
        <w:t xml:space="preserve">г. Вихоревка, ул. Пионерская, д. 17А </w:t>
      </w:r>
    </w:p>
    <w:p w:rsidR="009D09CD" w:rsidRDefault="009D09CD" w:rsidP="009D09CD">
      <w:pPr>
        <w:spacing w:line="276" w:lineRule="auto"/>
        <w:jc w:val="center"/>
      </w:pPr>
      <w:r w:rsidRPr="00062FBE">
        <w:t xml:space="preserve">- понедельник, вторник, среда, четверг, пятница - с 9.00 час до 17.00 час, </w:t>
      </w:r>
    </w:p>
    <w:p w:rsidR="009D09CD" w:rsidRPr="00062FBE" w:rsidRDefault="009D09CD" w:rsidP="009D09CD">
      <w:pPr>
        <w:spacing w:line="276" w:lineRule="auto"/>
        <w:jc w:val="center"/>
      </w:pPr>
      <w:r w:rsidRPr="00062FBE">
        <w:t>Обед с 13.00 час до 13.48 час.</w:t>
      </w:r>
    </w:p>
    <w:p w:rsidR="009D09CD" w:rsidRPr="00062FBE" w:rsidRDefault="009D09CD" w:rsidP="009D09CD">
      <w:pPr>
        <w:widowControl w:val="0"/>
        <w:autoSpaceDE w:val="0"/>
        <w:autoSpaceDN w:val="0"/>
        <w:adjustRightInd w:val="0"/>
        <w:ind w:firstLine="720"/>
        <w:jc w:val="both"/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2F07F9" w:rsidRPr="002F07F9" w:rsidRDefault="002F07F9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sectPr w:rsidR="00FD12F5" w:rsidSect="009D0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5F" w:rsidRDefault="000D655F" w:rsidP="00B17489">
      <w:r>
        <w:separator/>
      </w:r>
    </w:p>
  </w:endnote>
  <w:endnote w:type="continuationSeparator" w:id="0">
    <w:p w:rsidR="000D655F" w:rsidRDefault="000D655F" w:rsidP="00B1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5F" w:rsidRDefault="000D655F" w:rsidP="00B17489">
      <w:r>
        <w:separator/>
      </w:r>
    </w:p>
  </w:footnote>
  <w:footnote w:type="continuationSeparator" w:id="0">
    <w:p w:rsidR="000D655F" w:rsidRDefault="000D655F" w:rsidP="00B1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82C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4" o:spid="_x0000_s8194" type="#_x0000_t136" style="position:absolute;margin-left:0;margin-top:0;width:699.5pt;height:51.8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82C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5" o:spid="_x0000_s8195" type="#_x0000_t136" style="position:absolute;margin-left:0;margin-top:0;width:699.5pt;height:51.8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82C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3" o:spid="_x0000_s8193" type="#_x0000_t136" style="position:absolute;margin-left:0;margin-top:0;width:699.5pt;height:51.8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48"/>
    <w:multiLevelType w:val="hybridMultilevel"/>
    <w:tmpl w:val="FE4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2D38"/>
    <w:multiLevelType w:val="multilevel"/>
    <w:tmpl w:val="EC8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654C"/>
    <w:multiLevelType w:val="multilevel"/>
    <w:tmpl w:val="D36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307E"/>
    <w:multiLevelType w:val="hybridMultilevel"/>
    <w:tmpl w:val="F8A46DBE"/>
    <w:lvl w:ilvl="0" w:tplc="04B2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3D22"/>
    <w:multiLevelType w:val="multilevel"/>
    <w:tmpl w:val="FEF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737B"/>
    <w:multiLevelType w:val="multilevel"/>
    <w:tmpl w:val="F84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3754"/>
    <w:multiLevelType w:val="multilevel"/>
    <w:tmpl w:val="AB4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F6E58"/>
    <w:multiLevelType w:val="hybridMultilevel"/>
    <w:tmpl w:val="C7F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3314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3BC0"/>
    <w:rsid w:val="000D1453"/>
    <w:rsid w:val="000D655F"/>
    <w:rsid w:val="000F0EC1"/>
    <w:rsid w:val="001511B9"/>
    <w:rsid w:val="00161428"/>
    <w:rsid w:val="001726B0"/>
    <w:rsid w:val="00173482"/>
    <w:rsid w:val="00214D02"/>
    <w:rsid w:val="00236513"/>
    <w:rsid w:val="002C2130"/>
    <w:rsid w:val="002F07F9"/>
    <w:rsid w:val="003720DD"/>
    <w:rsid w:val="00383BC0"/>
    <w:rsid w:val="003C1B94"/>
    <w:rsid w:val="00422888"/>
    <w:rsid w:val="004F5C92"/>
    <w:rsid w:val="005266B2"/>
    <w:rsid w:val="005E44D9"/>
    <w:rsid w:val="005F439A"/>
    <w:rsid w:val="006A19BC"/>
    <w:rsid w:val="006B73D4"/>
    <w:rsid w:val="006D2146"/>
    <w:rsid w:val="007125D6"/>
    <w:rsid w:val="00770BE7"/>
    <w:rsid w:val="00781050"/>
    <w:rsid w:val="0080034E"/>
    <w:rsid w:val="008B64A0"/>
    <w:rsid w:val="008F3097"/>
    <w:rsid w:val="009B0B5D"/>
    <w:rsid w:val="009B6F63"/>
    <w:rsid w:val="009D09CD"/>
    <w:rsid w:val="009D5592"/>
    <w:rsid w:val="009D7E1E"/>
    <w:rsid w:val="00A6119C"/>
    <w:rsid w:val="00A76C0E"/>
    <w:rsid w:val="00AC41DD"/>
    <w:rsid w:val="00AF15A8"/>
    <w:rsid w:val="00B05E3D"/>
    <w:rsid w:val="00B17489"/>
    <w:rsid w:val="00B40671"/>
    <w:rsid w:val="00B44A6D"/>
    <w:rsid w:val="00B82C0D"/>
    <w:rsid w:val="00BB799C"/>
    <w:rsid w:val="00BC0BAD"/>
    <w:rsid w:val="00BE5ED9"/>
    <w:rsid w:val="00BF0FE7"/>
    <w:rsid w:val="00C01ADA"/>
    <w:rsid w:val="00C364FA"/>
    <w:rsid w:val="00C67F19"/>
    <w:rsid w:val="00CC42E4"/>
    <w:rsid w:val="00E14469"/>
    <w:rsid w:val="00E90F56"/>
    <w:rsid w:val="00EF11D7"/>
    <w:rsid w:val="00EF2C27"/>
    <w:rsid w:val="00EF3D8A"/>
    <w:rsid w:val="00F0234C"/>
    <w:rsid w:val="00F164A3"/>
    <w:rsid w:val="00F32D13"/>
    <w:rsid w:val="00F3518A"/>
    <w:rsid w:val="00F6423A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4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B1748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800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/appl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rudvsem.ru/information/pages/support-employment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pages/support-employment/appl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2021-02-16T02:36:00Z</cp:lastPrinted>
  <dcterms:created xsi:type="dcterms:W3CDTF">2021-07-21T02:37:00Z</dcterms:created>
  <dcterms:modified xsi:type="dcterms:W3CDTF">2021-07-21T03:52:00Z</dcterms:modified>
</cp:coreProperties>
</file>