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C02" w:rsidRDefault="001F7C02" w:rsidP="001F7C02">
      <w:pPr>
        <w:pStyle w:val="a3"/>
        <w:spacing w:before="0" w:beforeAutospacing="0" w:after="0" w:afterAutospacing="0"/>
        <w:ind w:firstLine="708"/>
        <w:jc w:val="center"/>
        <w:rPr>
          <w:bCs/>
          <w:sz w:val="28"/>
          <w:szCs w:val="28"/>
        </w:rPr>
      </w:pPr>
      <w:r w:rsidRPr="00295AF6">
        <w:rPr>
          <w:sz w:val="28"/>
          <w:szCs w:val="28"/>
        </w:rPr>
        <w:t>«</w:t>
      </w:r>
      <w:r w:rsidRPr="00395919">
        <w:rPr>
          <w:bCs/>
          <w:sz w:val="28"/>
          <w:szCs w:val="28"/>
        </w:rPr>
        <w:t xml:space="preserve">Порядок предоставления рассрочек и отсрочек </w:t>
      </w:r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center"/>
        <w:rPr>
          <w:sz w:val="30"/>
          <w:szCs w:val="30"/>
        </w:rPr>
      </w:pPr>
      <w:r w:rsidRPr="00395919">
        <w:rPr>
          <w:bCs/>
          <w:sz w:val="28"/>
          <w:szCs w:val="28"/>
        </w:rPr>
        <w:t>исполнения решения суда</w:t>
      </w:r>
      <w:r w:rsidRPr="00295AF6">
        <w:rPr>
          <w:sz w:val="28"/>
          <w:szCs w:val="28"/>
        </w:rPr>
        <w:t>»</w:t>
      </w:r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  <w:bookmarkStart w:id="0" w:name="_GoBack"/>
      <w:bookmarkEnd w:id="0"/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 xml:space="preserve">В связи с распространением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 законодателем предусмотрены дополнительные правовые механизмы защиты прав должников по исполнительным производствам.</w:t>
      </w:r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sz w:val="30"/>
          <w:szCs w:val="30"/>
        </w:rPr>
        <w:t xml:space="preserve">20.07.2020 вступил в силу Федеральный закон от 20.07.2020 №215-ФЗ «Об особенностях исполнения судебных актов, актов других органов и должностных лиц, а также возврата просроченной задолженности в период распространения новой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инфекции» (далее – Федеральный закон), который предусматривает меры государственной поддержки населения и хозяйствующих субъектов, ведущих свою деятельность в отраслях, наиболее пострадавших в условиях распространения новой </w:t>
      </w:r>
      <w:proofErr w:type="spellStart"/>
      <w:r>
        <w:rPr>
          <w:sz w:val="30"/>
          <w:szCs w:val="30"/>
        </w:rPr>
        <w:t>коронавирусной</w:t>
      </w:r>
      <w:proofErr w:type="spellEnd"/>
      <w:r>
        <w:rPr>
          <w:sz w:val="30"/>
          <w:szCs w:val="30"/>
        </w:rPr>
        <w:t xml:space="preserve"> инфекции.</w:t>
      </w:r>
      <w:proofErr w:type="gramEnd"/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t>Так, Федеральным законом предусматривается предоставление судебным приставом-исполнителем определенным категориям должников на основании их заявления рассрочки исполнения требований исполнительных документов, без обращения в суд, другой орган или к должностному лицу, выдавшим исполнительный документ.</w:t>
      </w:r>
      <w:r>
        <w:t xml:space="preserve"> </w:t>
      </w:r>
      <w:r>
        <w:rPr>
          <w:sz w:val="30"/>
          <w:szCs w:val="30"/>
        </w:rPr>
        <w:t xml:space="preserve">При этом устанавливается запрет на осуществление деятельности по возврату просроченной задолженности соответствующими юридическими лицами в отношении граждан, которым предоставлена такая рассрочка. Рассрочка предоставляется на срок, указанный в заявлении, но не более чем на 12 месяцев и не </w:t>
      </w:r>
      <w:proofErr w:type="gramStart"/>
      <w:r>
        <w:rPr>
          <w:sz w:val="30"/>
          <w:szCs w:val="30"/>
        </w:rPr>
        <w:t>позднее</w:t>
      </w:r>
      <w:proofErr w:type="gramEnd"/>
      <w:r>
        <w:rPr>
          <w:sz w:val="30"/>
          <w:szCs w:val="30"/>
        </w:rPr>
        <w:t xml:space="preserve"> чем до 1 августа 2021 года, а сумма задолженности по исполнительным документам, в отношении которой должник вправе обратиться с заявлением о предоставлении рассрочки, не может превышать 15 миллионов рублей.</w:t>
      </w:r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rPr>
          <w:sz w:val="30"/>
          <w:szCs w:val="30"/>
        </w:rPr>
        <w:t>Кроме того, р</w:t>
      </w:r>
      <w:r>
        <w:rPr>
          <w:sz w:val="30"/>
          <w:szCs w:val="30"/>
        </w:rPr>
        <w:t>ассрочка предоставляется должникам-гражданам, являющимся получателями пенсии по старости, по инвалидности, по случаю потери кормильца, и не имеющим иных источников доходов и недвижимого имущества (за исключением единственного пригодного для проживания жилого помещения), если совокупный размер пенсии составляет менее двух минимальных размеров оплаты труда по исполнительным документам, с требованиями о взыскании задолженности по кредитному договору (займу) на срок, указанный в</w:t>
      </w:r>
      <w:proofErr w:type="gramEnd"/>
      <w:r>
        <w:rPr>
          <w:sz w:val="30"/>
          <w:szCs w:val="30"/>
        </w:rPr>
        <w:t xml:space="preserve"> заявлении, но не более чем на 24 месяца и не </w:t>
      </w:r>
      <w:proofErr w:type="gramStart"/>
      <w:r>
        <w:rPr>
          <w:sz w:val="30"/>
          <w:szCs w:val="30"/>
        </w:rPr>
        <w:t>позднее</w:t>
      </w:r>
      <w:proofErr w:type="gramEnd"/>
      <w:r>
        <w:rPr>
          <w:sz w:val="30"/>
          <w:szCs w:val="30"/>
        </w:rPr>
        <w:t xml:space="preserve"> чем до 1 июля 2022 года. При этом сумма задолженности по исполнительным документам, содержащим требования о взыскании задолженности, не должна превышать 1 миллион рублей.</w:t>
      </w:r>
    </w:p>
    <w:p w:rsidR="001F7C02" w:rsidRDefault="001F7C02" w:rsidP="001F7C02">
      <w:pPr>
        <w:pStyle w:val="a3"/>
        <w:spacing w:before="0" w:beforeAutospacing="0" w:after="0" w:afterAutospacing="0"/>
        <w:ind w:firstLine="708"/>
        <w:jc w:val="both"/>
      </w:pPr>
      <w:r>
        <w:rPr>
          <w:sz w:val="30"/>
          <w:szCs w:val="30"/>
        </w:rPr>
        <w:lastRenderedPageBreak/>
        <w:t xml:space="preserve">Также в отношении должников-граждан по </w:t>
      </w:r>
      <w:r>
        <w:rPr>
          <w:sz w:val="30"/>
          <w:szCs w:val="30"/>
        </w:rPr>
        <w:t>01 июля 2021</w:t>
      </w:r>
      <w:r>
        <w:rPr>
          <w:sz w:val="30"/>
          <w:szCs w:val="30"/>
        </w:rPr>
        <w:t xml:space="preserve"> года включительно судебными приставами не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применяются меры принудительного исполнения, связанные с осмотром движимого имущества, наложением на него ареста, а также с его изъятием и передачей, за исключением принадлежащих должнику-гражданину транспортных средств.</w:t>
      </w:r>
    </w:p>
    <w:p w:rsidR="001F7C02" w:rsidRDefault="001F7C02" w:rsidP="001F7C02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:rsidR="001F7C02" w:rsidRDefault="001F7C02" w:rsidP="001F7C02">
      <w:pPr>
        <w:pStyle w:val="a3"/>
        <w:spacing w:before="0" w:beforeAutospacing="0" w:after="0" w:afterAutospacing="0"/>
        <w:jc w:val="center"/>
      </w:pPr>
      <w:r>
        <w:rPr>
          <w:sz w:val="30"/>
          <w:szCs w:val="30"/>
        </w:rPr>
        <w:t xml:space="preserve"> </w:t>
      </w:r>
    </w:p>
    <w:p w:rsidR="001F7C02" w:rsidRPr="001F7C02" w:rsidRDefault="001F7C02" w:rsidP="001F7C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</w:p>
    <w:p w:rsidR="001F7C02" w:rsidRPr="001F7C02" w:rsidRDefault="001F7C02" w:rsidP="001F7C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C02" w:rsidRPr="001F7C02" w:rsidRDefault="001F7C02" w:rsidP="001F7C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</w:t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А.Г. </w:t>
      </w:r>
      <w:proofErr w:type="spellStart"/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Петакчян</w:t>
      </w:r>
      <w:proofErr w:type="spellEnd"/>
      <w:r w:rsidRPr="001F7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C02" w:rsidRPr="001F7C02" w:rsidRDefault="001F7C02" w:rsidP="001F7C0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760" w:rsidRDefault="001F1760" w:rsidP="001F7C02">
      <w:pPr>
        <w:spacing w:after="0" w:line="240" w:lineRule="auto"/>
      </w:pPr>
    </w:p>
    <w:sectPr w:rsidR="001F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F4"/>
    <w:rsid w:val="001F1760"/>
    <w:rsid w:val="001F7C02"/>
    <w:rsid w:val="009B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5E3C1-6BB7-4063-B2CB-7B6569534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2021-04-20T00:50:00Z</cp:lastPrinted>
  <dcterms:created xsi:type="dcterms:W3CDTF">2021-04-20T00:42:00Z</dcterms:created>
  <dcterms:modified xsi:type="dcterms:W3CDTF">2021-04-20T00:51:00Z</dcterms:modified>
</cp:coreProperties>
</file>