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81" w:rsidRDefault="00A73B81" w:rsidP="00A73B81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Прокуратура Братского района разъясняет. </w:t>
      </w:r>
    </w:p>
    <w:p w:rsidR="00A73B81" w:rsidRDefault="00A73B81" w:rsidP="00A73B81">
      <w:pPr>
        <w:pStyle w:val="a3"/>
        <w:shd w:val="clear" w:color="auto" w:fill="FFFFFF"/>
        <w:spacing w:before="0" w:beforeAutospacing="0"/>
        <w:ind w:firstLine="851"/>
        <w:jc w:val="both"/>
        <w:rPr>
          <w:rStyle w:val="a4"/>
          <w:rFonts w:ascii="Arial" w:hAnsi="Arial" w:cs="Arial"/>
          <w:color w:val="222222"/>
          <w:sz w:val="29"/>
          <w:szCs w:val="29"/>
          <w:shd w:val="clear" w:color="auto" w:fill="FFFFFF"/>
        </w:rPr>
      </w:pPr>
      <w:r>
        <w:rPr>
          <w:rStyle w:val="a4"/>
          <w:rFonts w:ascii="Arial" w:hAnsi="Arial" w:cs="Arial"/>
          <w:color w:val="222222"/>
          <w:sz w:val="29"/>
          <w:szCs w:val="29"/>
          <w:shd w:val="clear" w:color="auto" w:fill="FFFFFF"/>
        </w:rPr>
        <w:t>Установление критериев определения населенных пунктов, подверженных угрозе лесных пожаров и других ландшафтных (природных) пожаров</w:t>
      </w:r>
    </w:p>
    <w:p w:rsidR="00A73B81" w:rsidRPr="00A73B81" w:rsidRDefault="00A73B81" w:rsidP="00A73B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73B81">
        <w:rPr>
          <w:color w:val="333333"/>
          <w:sz w:val="28"/>
          <w:szCs w:val="28"/>
        </w:rPr>
        <w:t>Постановлением Правительства РФ от 21.05.2021 № 766 внесены изменения в Правила противопожарного режима в Российской Федерации.</w:t>
      </w:r>
    </w:p>
    <w:p w:rsidR="00A73B81" w:rsidRPr="00A73B81" w:rsidRDefault="00A73B81" w:rsidP="00A73B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A73B81">
        <w:rPr>
          <w:color w:val="222222"/>
          <w:sz w:val="28"/>
          <w:szCs w:val="28"/>
        </w:rPr>
        <w:t>Предусмотрено, что населенный пункт считается подверженным угрозе лесных пожаров и других ландшафтных (природных) пожаров не только в случае его примыкания к хвойному (смешанному) лесному участку либо наличия на его землях (территории) хвойного (смешанного) леса, но и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A73B81">
        <w:rPr>
          <w:color w:val="222222"/>
          <w:sz w:val="28"/>
          <w:szCs w:val="28"/>
        </w:rPr>
        <w:t>е-</w:t>
      </w:r>
      <w:proofErr w:type="gramEnd"/>
      <w:r w:rsidRPr="00A73B81">
        <w:rPr>
          <w:color w:val="222222"/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A73B81" w:rsidRPr="00A73B81" w:rsidRDefault="00A73B81" w:rsidP="00A73B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A73B81">
        <w:rPr>
          <w:color w:val="222222"/>
          <w:sz w:val="28"/>
          <w:szCs w:val="28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A73B81">
        <w:rPr>
          <w:color w:val="222222"/>
          <w:sz w:val="28"/>
          <w:szCs w:val="28"/>
        </w:rPr>
        <w:t>е-</w:t>
      </w:r>
      <w:proofErr w:type="gramEnd"/>
      <w:r w:rsidRPr="00A73B81">
        <w:rPr>
          <w:color w:val="222222"/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A73B81" w:rsidRPr="00A73B81" w:rsidRDefault="00A73B81" w:rsidP="00A73B81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r w:rsidRPr="00A73B81">
        <w:rPr>
          <w:color w:val="333333"/>
          <w:sz w:val="28"/>
          <w:szCs w:val="28"/>
        </w:rPr>
        <w:t>Постановление вступило  в силу с 1 сентября 2021 г.</w:t>
      </w:r>
    </w:p>
    <w:sectPr w:rsidR="00A73B81" w:rsidRPr="00A73B81" w:rsidSect="009A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B81"/>
    <w:rsid w:val="009A0612"/>
    <w:rsid w:val="00A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2021-09-01T11:45:00Z</dcterms:created>
  <dcterms:modified xsi:type="dcterms:W3CDTF">2021-09-01T11:52:00Z</dcterms:modified>
</cp:coreProperties>
</file>