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81" w:rsidRPr="00016C81" w:rsidRDefault="00016C81" w:rsidP="00016C81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УГОЛОВНАЯ ОТВЕТСТВЕННОСТЬ ЗА </w:t>
      </w:r>
      <w:r w:rsidRPr="0001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ВОСПРЕПЯТСТВОВАНИЕ ЗАКОННОЙ ПРЕДПРИНИМАТЕЛЬСКОЙ ДЕЯТЕЛЬНОСТИ</w:t>
      </w:r>
    </w:p>
    <w:p w:rsidR="005925BB" w:rsidRDefault="005925BB" w:rsidP="005925B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C81" w:rsidRPr="00016C81" w:rsidRDefault="00016C81" w:rsidP="00CF3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0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0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 </w:t>
      </w:r>
    </w:p>
    <w:p w:rsidR="00016C81" w:rsidRPr="00016C81" w:rsidRDefault="00016C81" w:rsidP="00CF3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</w:t>
      </w:r>
      <w:r w:rsidR="007837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bookmarkStart w:id="0" w:name="_GoBack"/>
      <w:bookmarkEnd w:id="0"/>
      <w:r w:rsidRPr="000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ГК РФ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 Такая регистрация предусмотрена для индивидуальных предпринимателей и юридических лиц. </w:t>
      </w:r>
    </w:p>
    <w:p w:rsidR="00016C81" w:rsidRPr="00016C81" w:rsidRDefault="00016C81" w:rsidP="00CF3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воспрепятствование законной предпринимательской деятельности предусмотрена уголовная ответственность статьей 169 УК РФ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 выражено в следующих формах:</w:t>
      </w:r>
    </w:p>
    <w:p w:rsidR="00CF3208" w:rsidRPr="00CF3208" w:rsidRDefault="00CF3208" w:rsidP="00CF3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еправомерный отказ в государственной регистрации индивидуального предпринимателя или юридического лица.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законного отказа в регистрации указаны в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 23 Федерального закона от 08.08.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395-1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банках и банковской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Преступлением является окончательное решение об отказе в регистрации, вынесенное в нарушение положений вышеуказанных Законов. </w:t>
      </w:r>
    </w:p>
    <w:p w:rsidR="00CF3208" w:rsidRPr="00CF3208" w:rsidRDefault="00CF3208" w:rsidP="00CF3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Неправомерный отказ в выдаче специального разрешения (лицензии) на право осуществления определенной деятельности.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видов деятельности, для которых требуется получить специальное разрешение (лицензию), установлен в Федеральном законе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04.05.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отдельных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Федеральном законе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02.12.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395-1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банках и банковской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Федеральном законе от 29.12.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других федеральных законах. Преступлением является окончательное решение об отказе в выдаче специального разрешения (лицензии), вынесенное в нарушение положений вышеуказанных Законов. </w:t>
      </w:r>
    </w:p>
    <w:p w:rsidR="00CF3208" w:rsidRPr="00CF3208" w:rsidRDefault="00CF3208" w:rsidP="00CF3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Неправомерное уклонение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государственной регистрации индивидуального предпринимателя или юридического лица, а также от выдачи специального разрешения (лицензии)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завуалированный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этих действий, когда должностное лицо затягивает рассмотрение вопроса под надуманным предлогом. Преступление в этом случае будет </w:t>
      </w: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окончено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момент истечения сроков, установленных для регистрации или выдачи лицензии </w:t>
      </w:r>
    </w:p>
    <w:p w:rsidR="00CF3208" w:rsidRPr="00CF3208" w:rsidRDefault="00CF3208" w:rsidP="00CF3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Ограничение прав и законных интересов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 или юридического лица в зависимости от организационно-правовой формы означает дискриминационный подход к различным субъектам экономической деятельности по мотиву, связанному с организационно-правовой формой лица. Например, необоснованный отказ индивидуальным предпринимателям в принятии заявок на участие в государственных закупках именно потому, что они зарегистрированы как индивидуальные предприниматели, а не общества с ограниченной ответственностью, например. </w:t>
      </w:r>
    </w:p>
    <w:p w:rsidR="00CF3208" w:rsidRPr="00CF3208" w:rsidRDefault="00CF3208" w:rsidP="00CF3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Ограничение самостоятельности либо иное незаконное вмешательство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индивидуального предпринимателя или юридического лица. Закон оставляет открытым перечень подобных незаконных действий. Например, сотрудники МВД России при проведении следственных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за пределы предмета доказывания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изымают в магазине предпринимателя оборудование, что парализует деятельность хозяйствующего субъекта. </w:t>
      </w:r>
    </w:p>
    <w:p w:rsidR="00016C81" w:rsidRPr="00016C81" w:rsidRDefault="00016C81" w:rsidP="00CF3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ст. 169 УК РФ установлена ответственность за рассматриваемое деяние, совершенное в нарушение вступившего в законную силу судебного акта или причинившее крупный ущерб. </w:t>
      </w:r>
    </w:p>
    <w:p w:rsidR="00016C81" w:rsidRPr="00016C81" w:rsidRDefault="00016C81" w:rsidP="00CF3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Вступившим в законную силу судебным актом является решение суда о признании незаконных действий (бездействия) должностного лица, нарушающих или ограничивающих права и законные интересы индивидуального предпринимателя или юридического лица. Этот судебный акт может быть вынесен арбитражным судом или судом общей юрисдикции. </w:t>
      </w:r>
    </w:p>
    <w:p w:rsidR="00016C81" w:rsidRPr="00016C81" w:rsidRDefault="00016C81" w:rsidP="00CF3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примечанием к ст. 169 УК РФ под крупным размером, крупным ущербом, доходом либо задолженностью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рупном размере в главе 22 УК РФ</w:t>
      </w:r>
      <w:r w:rsidRPr="000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стоимость, ущерб, доход либо задолженность в сумме, превышающей один миллион пятьсот тыс</w:t>
      </w:r>
      <w:r w:rsidR="00CF3208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</w:t>
      </w:r>
      <w:r w:rsidRPr="000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6C81" w:rsidRPr="00016C81" w:rsidRDefault="00016C81" w:rsidP="00CF3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содержательной стороны крупный ущерб образуют как реальные имущественные потери, так и упущенная выгода, т.е. доходы, которые индивидуальный предприниматель или юридическое лицо получили бы, если бы не были нарушены их права (ч. 2 ст. 15 ГК РФ). </w:t>
      </w:r>
    </w:p>
    <w:p w:rsidR="009A65C6" w:rsidRDefault="0078379D" w:rsidP="00CF3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C7" w:rsidRDefault="00CA66C7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C7" w:rsidRPr="00CA66C7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помощник прокурора Братского района</w:t>
      </w:r>
    </w:p>
    <w:p w:rsidR="00CA66C7" w:rsidRPr="00CA66C7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6C7" w:rsidRPr="00CA66C7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советник юстиции</w:t>
      </w:r>
    </w:p>
    <w:p w:rsidR="00CA66C7" w:rsidRPr="00CA66C7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6C7" w:rsidRPr="00CA66C7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Ефимов Д.А.</w:t>
      </w:r>
    </w:p>
    <w:sectPr w:rsidR="00CA66C7" w:rsidRPr="00CA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0E7"/>
    <w:multiLevelType w:val="hybridMultilevel"/>
    <w:tmpl w:val="E3A01D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AF"/>
    <w:rsid w:val="00016C81"/>
    <w:rsid w:val="000956FB"/>
    <w:rsid w:val="001C2201"/>
    <w:rsid w:val="001D2310"/>
    <w:rsid w:val="005925BB"/>
    <w:rsid w:val="0078379D"/>
    <w:rsid w:val="00A146AF"/>
    <w:rsid w:val="00CA66C7"/>
    <w:rsid w:val="00CF3208"/>
    <w:rsid w:val="00D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3BF8"/>
  <w15:chartTrackingRefBased/>
  <w15:docId w15:val="{70A19F47-9DDA-4F5B-BC56-5A075C38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Дмитрий Алексеевич</dc:creator>
  <cp:keywords/>
  <dc:description/>
  <cp:lastModifiedBy>Ефимов Дмитрий Алексеевич</cp:lastModifiedBy>
  <cp:revision>4</cp:revision>
  <dcterms:created xsi:type="dcterms:W3CDTF">2023-12-19T01:33:00Z</dcterms:created>
  <dcterms:modified xsi:type="dcterms:W3CDTF">2023-12-19T01:50:00Z</dcterms:modified>
</cp:coreProperties>
</file>