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6" w:rsidRPr="00ED7926" w:rsidRDefault="002A3913" w:rsidP="00ED7926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D7926" w:rsidRPr="00ED7926">
        <w:rPr>
          <w:rFonts w:ascii="Arial" w:hAnsi="Arial" w:cs="Arial"/>
          <w:b/>
          <w:color w:val="000000"/>
        </w:rPr>
        <w:t>Перечень объектов благоустройства</w:t>
      </w:r>
    </w:p>
    <w:p w:rsidR="00ED7926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34EF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34EF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3) дворовые территории;</w:t>
      </w:r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4) детские и спортивные площадки;</w:t>
      </w:r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5) площадки для выгула животных;</w:t>
      </w:r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6) парковки (парковочные места);</w:t>
      </w:r>
    </w:p>
    <w:p w:rsidR="00ED7926" w:rsidRPr="00A34EF9" w:rsidRDefault="00ED7926" w:rsidP="00ED792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7) парки, скверы, иные зеленые зоны;</w:t>
      </w:r>
    </w:p>
    <w:p w:rsidR="009E4598" w:rsidRDefault="002A3913" w:rsidP="00ED7926">
      <w:r>
        <w:rPr>
          <w:rFonts w:ascii="Arial" w:hAnsi="Arial" w:cs="Arial"/>
          <w:color w:val="000000"/>
        </w:rPr>
        <w:t xml:space="preserve">           </w:t>
      </w:r>
      <w:bookmarkStart w:id="0" w:name="_GoBack"/>
      <w:bookmarkEnd w:id="0"/>
      <w:r w:rsidR="00ED7926" w:rsidRPr="00A34EF9">
        <w:rPr>
          <w:rFonts w:ascii="Arial" w:hAnsi="Arial" w:cs="Arial"/>
          <w:color w:val="000000"/>
        </w:rPr>
        <w:t>8) технические и санитарно-защитные зоны</w:t>
      </w:r>
    </w:p>
    <w:sectPr w:rsidR="009E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8D"/>
    <w:rsid w:val="002A3913"/>
    <w:rsid w:val="0094288D"/>
    <w:rsid w:val="009E4598"/>
    <w:rsid w:val="00E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2022-04-06T07:02:00Z</dcterms:created>
  <dcterms:modified xsi:type="dcterms:W3CDTF">2023-06-14T03:26:00Z</dcterms:modified>
</cp:coreProperties>
</file>